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351D3E6E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z </w:t>
      </w:r>
      <w:r w:rsidR="005C6AF4" w:rsidRPr="00C76343">
        <w:rPr>
          <w:rFonts w:cs="Times New Roman"/>
        </w:rPr>
        <w:t xml:space="preserve">wydaniem </w:t>
      </w:r>
      <w:r w:rsidR="009B4E21" w:rsidRPr="009B4E21">
        <w:rPr>
          <w:rFonts w:cs="Times New Roman"/>
        </w:rPr>
        <w:t xml:space="preserve">decyzji o zezwoleniu na realizację inwestycji drogowej 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203592"/>
    <w:rsid w:val="00232AC0"/>
    <w:rsid w:val="0024530C"/>
    <w:rsid w:val="002901EA"/>
    <w:rsid w:val="00564659"/>
    <w:rsid w:val="005C6AF4"/>
    <w:rsid w:val="00632E52"/>
    <w:rsid w:val="006729BE"/>
    <w:rsid w:val="008C7988"/>
    <w:rsid w:val="00945276"/>
    <w:rsid w:val="009B4E21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2024-12-12T13:12:00Z</dcterms:created>
  <dcterms:modified xsi:type="dcterms:W3CDTF">2024-12-12T13:12:00Z</dcterms:modified>
</cp:coreProperties>
</file>