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7F" w:rsidRPr="00C14D49" w:rsidRDefault="00070C7F" w:rsidP="00070C7F">
      <w:pPr>
        <w:spacing w:line="276" w:lineRule="auto"/>
        <w:jc w:val="right"/>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Załącznik nr 4</w:t>
      </w:r>
    </w:p>
    <w:p w:rsidR="00070C7F" w:rsidRPr="00C14D49" w:rsidRDefault="00070C7F" w:rsidP="00070C7F">
      <w:pPr>
        <w:spacing w:line="276" w:lineRule="auto"/>
        <w:rPr>
          <w:rFonts w:asciiTheme="minorHAnsi" w:eastAsia="TTE77AF450t00" w:hAnsiTheme="minorHAnsi" w:cstheme="minorHAnsi"/>
          <w:sz w:val="21"/>
          <w:szCs w:val="21"/>
        </w:rPr>
      </w:pPr>
    </w:p>
    <w:p w:rsidR="00070C7F" w:rsidRPr="00070C7F" w:rsidRDefault="00070C7F" w:rsidP="00070C7F">
      <w:pPr>
        <w:spacing w:line="276" w:lineRule="auto"/>
        <w:jc w:val="both"/>
        <w:rPr>
          <w:rFonts w:asciiTheme="minorHAnsi" w:hAnsiTheme="minorHAnsi" w:cstheme="minorHAnsi"/>
          <w:sz w:val="16"/>
          <w:szCs w:val="16"/>
        </w:rPr>
      </w:pPr>
      <w:r w:rsidRPr="00070C7F">
        <w:rPr>
          <w:rFonts w:asciiTheme="minorHAnsi" w:hAnsiTheme="minorHAnsi" w:cstheme="minorHAnsi"/>
          <w:sz w:val="16"/>
          <w:szCs w:val="16"/>
        </w:rPr>
        <w:t>Składając ofertę na wykonanie usługi polegającej na opracowaniu „Analizy ekonomicznej projektu pn.  „Rozwój szkolnictwa zawodowego na terenie powiatu wrzesińskiego”” oraz „Studium wykonalności projektu pn.  „Rozwój szkolnictwa zawodowego na terenie powiatu wrzesińskiego””</w:t>
      </w:r>
    </w:p>
    <w:p w:rsidR="00070C7F" w:rsidRPr="00070C7F" w:rsidRDefault="00070C7F" w:rsidP="00070C7F">
      <w:pPr>
        <w:spacing w:line="276" w:lineRule="auto"/>
        <w:jc w:val="both"/>
        <w:rPr>
          <w:rFonts w:asciiTheme="minorHAnsi" w:hAnsiTheme="minorHAnsi" w:cstheme="minorHAnsi"/>
          <w:sz w:val="16"/>
          <w:szCs w:val="16"/>
        </w:rPr>
      </w:pPr>
      <w:r w:rsidRPr="00070C7F">
        <w:rPr>
          <w:rFonts w:asciiTheme="minorHAnsi" w:hAnsiTheme="minorHAnsi" w:cstheme="minorHAnsi"/>
          <w:sz w:val="16"/>
          <w:szCs w:val="16"/>
        </w:rPr>
        <w:t xml:space="preserve">przedstawiam </w:t>
      </w:r>
    </w:p>
    <w:p w:rsidR="00070C7F" w:rsidRPr="00070C7F" w:rsidRDefault="00070C7F" w:rsidP="00070C7F">
      <w:pPr>
        <w:spacing w:line="276" w:lineRule="auto"/>
        <w:jc w:val="center"/>
        <w:rPr>
          <w:rFonts w:asciiTheme="minorHAnsi" w:eastAsia="TTE77AF450t00" w:hAnsiTheme="minorHAnsi" w:cstheme="minorHAnsi"/>
          <w:b/>
          <w:sz w:val="16"/>
          <w:szCs w:val="16"/>
        </w:rPr>
      </w:pPr>
      <w:r w:rsidRPr="00070C7F">
        <w:rPr>
          <w:rFonts w:asciiTheme="minorHAnsi" w:eastAsia="TTE77AF450t00" w:hAnsiTheme="minorHAnsi" w:cstheme="minorHAnsi"/>
          <w:b/>
          <w:sz w:val="16"/>
          <w:szCs w:val="16"/>
        </w:rPr>
        <w:t>WYKAZ USŁUG</w:t>
      </w:r>
    </w:p>
    <w:p w:rsidR="00070C7F" w:rsidRPr="00070C7F" w:rsidRDefault="00070C7F" w:rsidP="00070C7F">
      <w:pPr>
        <w:spacing w:line="276" w:lineRule="auto"/>
        <w:jc w:val="center"/>
        <w:rPr>
          <w:rFonts w:asciiTheme="minorHAnsi" w:eastAsia="TTE77AF450t00" w:hAnsiTheme="minorHAnsi" w:cstheme="minorHAnsi"/>
          <w:b/>
          <w:sz w:val="16"/>
          <w:szCs w:val="16"/>
        </w:rPr>
      </w:pPr>
    </w:p>
    <w:p w:rsidR="00070C7F" w:rsidRPr="00070C7F" w:rsidRDefault="00070C7F" w:rsidP="00070C7F">
      <w:pPr>
        <w:spacing w:line="276" w:lineRule="auto"/>
        <w:jc w:val="both"/>
        <w:rPr>
          <w:rFonts w:asciiTheme="minorHAnsi" w:hAnsiTheme="minorHAnsi" w:cstheme="minorHAnsi"/>
          <w:sz w:val="16"/>
          <w:szCs w:val="16"/>
        </w:rPr>
      </w:pPr>
      <w:r w:rsidRPr="00070C7F">
        <w:rPr>
          <w:rFonts w:asciiTheme="minorHAnsi" w:hAnsiTheme="minorHAnsi" w:cstheme="minorHAnsi"/>
          <w:sz w:val="16"/>
          <w:szCs w:val="16"/>
        </w:rPr>
        <w:t>co najmniej 10 należycie wykonanych Studiów wykonalności dla projektów infrastrukturalnych  (z wyłączeniem aktualizacji),  w tym  min. 5 Studiów wykonalności  przygotowanych dla projektów infrastrukturalnych o wartości realizacji zadania min. 2 mln zł, oraz min. 1  Studium wykonalności dla projektu infrastrukturalnego o wartości realizacji zadania min. 40 mln zł,  zgodnych z warunkiem określonym w pkt. VI.1.a.</w:t>
      </w:r>
    </w:p>
    <w:p w:rsidR="00070C7F" w:rsidRPr="00C14D49" w:rsidRDefault="00070C7F" w:rsidP="00070C7F">
      <w:pPr>
        <w:spacing w:line="276" w:lineRule="auto"/>
        <w:jc w:val="center"/>
        <w:rPr>
          <w:rFonts w:asciiTheme="minorHAnsi" w:eastAsia="TTE77AF450t00" w:hAnsiTheme="minorHAnsi" w:cstheme="minorHAnsi"/>
          <w:sz w:val="21"/>
          <w:szCs w:val="21"/>
        </w:rPr>
      </w:pPr>
    </w:p>
    <w:tbl>
      <w:tblPr>
        <w:tblStyle w:val="Tabela-Siatka"/>
        <w:tblW w:w="11537" w:type="dxa"/>
        <w:tblInd w:w="-1224" w:type="dxa"/>
        <w:tblLook w:val="01E0"/>
      </w:tblPr>
      <w:tblGrid>
        <w:gridCol w:w="535"/>
        <w:gridCol w:w="2073"/>
        <w:gridCol w:w="2552"/>
        <w:gridCol w:w="1984"/>
        <w:gridCol w:w="2692"/>
        <w:gridCol w:w="851"/>
        <w:gridCol w:w="850"/>
      </w:tblGrid>
      <w:tr w:rsidR="00070C7F" w:rsidRPr="00F03FA0" w:rsidTr="00E8303A">
        <w:trPr>
          <w:trHeight w:val="803"/>
        </w:trPr>
        <w:tc>
          <w:tcPr>
            <w:tcW w:w="535" w:type="dxa"/>
            <w:vMerge w:val="restart"/>
            <w:vAlign w:val="center"/>
          </w:tcPr>
          <w:p w:rsidR="00070C7F" w:rsidRPr="00F03FA0" w:rsidRDefault="00070C7F" w:rsidP="00E8303A">
            <w:pPr>
              <w:spacing w:line="276" w:lineRule="auto"/>
              <w:jc w:val="center"/>
              <w:rPr>
                <w:rFonts w:asciiTheme="minorHAnsi" w:eastAsia="TTE77AF450t00" w:hAnsiTheme="minorHAnsi" w:cstheme="minorHAnsi"/>
                <w:b/>
                <w:sz w:val="16"/>
                <w:szCs w:val="16"/>
              </w:rPr>
            </w:pPr>
            <w:r w:rsidRPr="00F03FA0">
              <w:rPr>
                <w:rFonts w:asciiTheme="minorHAnsi" w:eastAsia="TTE77AF450t00" w:hAnsiTheme="minorHAnsi" w:cstheme="minorHAnsi"/>
                <w:b/>
                <w:sz w:val="16"/>
                <w:szCs w:val="16"/>
              </w:rPr>
              <w:t>L.p.</w:t>
            </w:r>
          </w:p>
        </w:tc>
        <w:tc>
          <w:tcPr>
            <w:tcW w:w="2073" w:type="dxa"/>
            <w:vMerge w:val="restart"/>
            <w:vAlign w:val="center"/>
          </w:tcPr>
          <w:p w:rsidR="00070C7F" w:rsidRPr="00F03FA0" w:rsidRDefault="00070C7F" w:rsidP="00E8303A">
            <w:pPr>
              <w:spacing w:line="276" w:lineRule="auto"/>
              <w:jc w:val="center"/>
              <w:rPr>
                <w:rFonts w:asciiTheme="minorHAnsi" w:hAnsiTheme="minorHAnsi" w:cstheme="minorHAnsi"/>
                <w:b/>
                <w:sz w:val="16"/>
                <w:szCs w:val="16"/>
              </w:rPr>
            </w:pPr>
            <w:r w:rsidRPr="00F03FA0">
              <w:rPr>
                <w:rFonts w:asciiTheme="minorHAnsi" w:hAnsiTheme="minorHAnsi" w:cstheme="minorHAnsi"/>
                <w:b/>
                <w:sz w:val="16"/>
                <w:szCs w:val="16"/>
              </w:rPr>
              <w:t>Nazwa i adres Zamawiającego, na rzecz którego realizowane było zamówienie</w:t>
            </w:r>
          </w:p>
        </w:tc>
        <w:tc>
          <w:tcPr>
            <w:tcW w:w="2552" w:type="dxa"/>
            <w:vMerge w:val="restart"/>
            <w:vAlign w:val="center"/>
          </w:tcPr>
          <w:p w:rsidR="00070C7F" w:rsidRPr="00F03FA0" w:rsidRDefault="00070C7F" w:rsidP="00E8303A">
            <w:pPr>
              <w:spacing w:line="276" w:lineRule="auto"/>
              <w:jc w:val="center"/>
              <w:rPr>
                <w:rFonts w:asciiTheme="minorHAnsi" w:hAnsiTheme="minorHAnsi" w:cstheme="minorHAnsi"/>
                <w:b/>
                <w:sz w:val="16"/>
                <w:szCs w:val="16"/>
              </w:rPr>
            </w:pPr>
            <w:r w:rsidRPr="00F03FA0">
              <w:rPr>
                <w:rFonts w:asciiTheme="minorHAnsi" w:hAnsiTheme="minorHAnsi" w:cstheme="minorHAnsi"/>
                <w:b/>
                <w:sz w:val="16"/>
                <w:szCs w:val="16"/>
              </w:rPr>
              <w:t>Nazwa projektu infrastrukturalnego (z</w:t>
            </w:r>
            <w:r>
              <w:rPr>
                <w:rFonts w:asciiTheme="minorHAnsi" w:hAnsiTheme="minorHAnsi" w:cstheme="minorHAnsi"/>
                <w:b/>
                <w:sz w:val="16"/>
                <w:szCs w:val="16"/>
              </w:rPr>
              <w:t> </w:t>
            </w:r>
            <w:r w:rsidRPr="00F03FA0">
              <w:rPr>
                <w:rFonts w:asciiTheme="minorHAnsi" w:hAnsiTheme="minorHAnsi" w:cstheme="minorHAnsi"/>
                <w:b/>
                <w:sz w:val="16"/>
                <w:szCs w:val="16"/>
              </w:rPr>
              <w:t>wyłączeniem aktualizacji), dla którego opracowywane było Studium wykonalności</w:t>
            </w:r>
          </w:p>
        </w:tc>
        <w:tc>
          <w:tcPr>
            <w:tcW w:w="1984" w:type="dxa"/>
            <w:vMerge w:val="restart"/>
            <w:vAlign w:val="center"/>
          </w:tcPr>
          <w:p w:rsidR="00070C7F" w:rsidRPr="00F03FA0" w:rsidRDefault="00070C7F" w:rsidP="00E8303A">
            <w:pPr>
              <w:spacing w:line="276" w:lineRule="auto"/>
              <w:jc w:val="center"/>
              <w:rPr>
                <w:rFonts w:asciiTheme="minorHAnsi" w:hAnsiTheme="minorHAnsi" w:cstheme="minorHAnsi"/>
                <w:b/>
                <w:sz w:val="16"/>
                <w:szCs w:val="16"/>
              </w:rPr>
            </w:pPr>
            <w:r w:rsidRPr="00F03FA0">
              <w:rPr>
                <w:rFonts w:asciiTheme="minorHAnsi" w:hAnsiTheme="minorHAnsi" w:cstheme="minorHAnsi"/>
                <w:b/>
                <w:sz w:val="16"/>
                <w:szCs w:val="16"/>
              </w:rPr>
              <w:t>Całkowita wartość projektu infrastrukturalnego, dla którego opracowywane było Studium wykonalności</w:t>
            </w:r>
          </w:p>
        </w:tc>
        <w:tc>
          <w:tcPr>
            <w:tcW w:w="2692" w:type="dxa"/>
            <w:vMerge w:val="restart"/>
            <w:vAlign w:val="center"/>
          </w:tcPr>
          <w:p w:rsidR="00070C7F" w:rsidRPr="00F03FA0" w:rsidRDefault="00070C7F" w:rsidP="00E8303A">
            <w:pPr>
              <w:spacing w:line="276" w:lineRule="auto"/>
              <w:jc w:val="center"/>
              <w:rPr>
                <w:rFonts w:asciiTheme="minorHAnsi" w:eastAsia="TTE77AF450t00" w:hAnsiTheme="minorHAnsi" w:cstheme="minorHAnsi"/>
                <w:b/>
                <w:sz w:val="16"/>
                <w:szCs w:val="16"/>
              </w:rPr>
            </w:pPr>
            <w:r w:rsidRPr="00F03FA0">
              <w:rPr>
                <w:rFonts w:asciiTheme="minorHAnsi" w:eastAsia="TTE77AF450t00" w:hAnsiTheme="minorHAnsi" w:cstheme="minorHAnsi"/>
                <w:b/>
                <w:sz w:val="16"/>
                <w:szCs w:val="16"/>
              </w:rPr>
              <w:t xml:space="preserve">Nazwa </w:t>
            </w:r>
            <w:r w:rsidRPr="00F03FA0">
              <w:rPr>
                <w:rFonts w:asciiTheme="minorHAnsi" w:hAnsiTheme="minorHAnsi" w:cstheme="minorHAnsi"/>
                <w:b/>
                <w:bCs/>
                <w:sz w:val="16"/>
                <w:szCs w:val="16"/>
              </w:rPr>
              <w:t xml:space="preserve">projektu </w:t>
            </w:r>
            <w:r w:rsidRPr="00F03FA0">
              <w:rPr>
                <w:rFonts w:asciiTheme="minorHAnsi" w:eastAsia="Times New Roman" w:hAnsiTheme="minorHAnsi" w:cstheme="minorHAnsi"/>
                <w:b/>
                <w:sz w:val="16"/>
                <w:szCs w:val="16"/>
              </w:rPr>
              <w:t xml:space="preserve">który  ubiegał się, bądź docelowo miał ubiegać się o dofinansowanie w ramach </w:t>
            </w:r>
            <w:r w:rsidRPr="00F03FA0">
              <w:rPr>
                <w:rFonts w:asciiTheme="minorHAnsi" w:hAnsiTheme="minorHAnsi" w:cstheme="minorHAnsi"/>
                <w:b/>
                <w:bCs/>
                <w:sz w:val="16"/>
                <w:szCs w:val="16"/>
              </w:rPr>
              <w:t>programów operacyjnych finansowanych  ze środków UE, w latach 2007-2013, 2014-2020, lub z Funduszy Norweskich i Funduszy EOG.</w:t>
            </w:r>
          </w:p>
        </w:tc>
        <w:tc>
          <w:tcPr>
            <w:tcW w:w="1701" w:type="dxa"/>
            <w:gridSpan w:val="2"/>
            <w:vAlign w:val="center"/>
          </w:tcPr>
          <w:p w:rsidR="00070C7F" w:rsidRPr="00F03FA0" w:rsidRDefault="00070C7F" w:rsidP="00E8303A">
            <w:pPr>
              <w:spacing w:line="276" w:lineRule="auto"/>
              <w:jc w:val="center"/>
              <w:rPr>
                <w:rFonts w:asciiTheme="minorHAnsi" w:eastAsia="TTE77AF450t00" w:hAnsiTheme="minorHAnsi" w:cstheme="minorHAnsi"/>
                <w:b/>
                <w:sz w:val="16"/>
                <w:szCs w:val="16"/>
              </w:rPr>
            </w:pPr>
            <w:r w:rsidRPr="00F03FA0">
              <w:rPr>
                <w:rFonts w:asciiTheme="minorHAnsi" w:eastAsia="TTE77AF450t00" w:hAnsiTheme="minorHAnsi" w:cstheme="minorHAnsi"/>
                <w:b/>
                <w:sz w:val="16"/>
                <w:szCs w:val="16"/>
              </w:rPr>
              <w:t>Termin realizacji</w:t>
            </w:r>
          </w:p>
        </w:tc>
      </w:tr>
      <w:tr w:rsidR="00070C7F" w:rsidRPr="00C14D49" w:rsidTr="00E8303A">
        <w:trPr>
          <w:trHeight w:val="803"/>
        </w:trPr>
        <w:tc>
          <w:tcPr>
            <w:tcW w:w="535" w:type="dxa"/>
            <w:vMerge/>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073" w:type="dxa"/>
            <w:vMerge/>
            <w:vAlign w:val="center"/>
          </w:tcPr>
          <w:p w:rsidR="00070C7F" w:rsidRPr="00F03FA0" w:rsidRDefault="00070C7F" w:rsidP="00E8303A">
            <w:pPr>
              <w:spacing w:line="276" w:lineRule="auto"/>
              <w:jc w:val="center"/>
              <w:rPr>
                <w:rFonts w:asciiTheme="minorHAnsi" w:hAnsiTheme="minorHAnsi" w:cstheme="minorHAnsi"/>
                <w:b/>
                <w:sz w:val="16"/>
                <w:szCs w:val="16"/>
              </w:rPr>
            </w:pPr>
          </w:p>
        </w:tc>
        <w:tc>
          <w:tcPr>
            <w:tcW w:w="2552" w:type="dxa"/>
            <w:vMerge/>
            <w:vAlign w:val="center"/>
          </w:tcPr>
          <w:p w:rsidR="00070C7F" w:rsidRPr="00F03FA0" w:rsidRDefault="00070C7F" w:rsidP="00E8303A">
            <w:pPr>
              <w:spacing w:line="276" w:lineRule="auto"/>
              <w:jc w:val="center"/>
              <w:rPr>
                <w:rFonts w:asciiTheme="minorHAnsi" w:hAnsiTheme="minorHAnsi" w:cstheme="minorHAnsi"/>
                <w:b/>
                <w:sz w:val="16"/>
                <w:szCs w:val="16"/>
              </w:rPr>
            </w:pPr>
          </w:p>
        </w:tc>
        <w:tc>
          <w:tcPr>
            <w:tcW w:w="1984" w:type="dxa"/>
            <w:vMerge/>
            <w:vAlign w:val="center"/>
          </w:tcPr>
          <w:p w:rsidR="00070C7F" w:rsidRPr="00F03FA0" w:rsidRDefault="00070C7F" w:rsidP="00E8303A">
            <w:pPr>
              <w:spacing w:line="276" w:lineRule="auto"/>
              <w:jc w:val="center"/>
              <w:rPr>
                <w:rFonts w:asciiTheme="minorHAnsi" w:hAnsiTheme="minorHAnsi" w:cstheme="minorHAnsi"/>
                <w:b/>
                <w:sz w:val="16"/>
                <w:szCs w:val="16"/>
              </w:rPr>
            </w:pPr>
          </w:p>
        </w:tc>
        <w:tc>
          <w:tcPr>
            <w:tcW w:w="2692" w:type="dxa"/>
            <w:vMerge/>
            <w:vAlign w:val="center"/>
          </w:tcPr>
          <w:p w:rsidR="00070C7F" w:rsidRPr="00F03FA0" w:rsidRDefault="00070C7F" w:rsidP="00E8303A">
            <w:pPr>
              <w:spacing w:line="276" w:lineRule="auto"/>
              <w:jc w:val="center"/>
              <w:rPr>
                <w:rFonts w:asciiTheme="minorHAnsi" w:eastAsia="TTE77AF450t00" w:hAnsiTheme="minorHAnsi" w:cstheme="minorHAnsi"/>
                <w:b/>
                <w:sz w:val="16"/>
                <w:szCs w:val="16"/>
              </w:rPr>
            </w:pPr>
          </w:p>
        </w:tc>
        <w:tc>
          <w:tcPr>
            <w:tcW w:w="851" w:type="dxa"/>
            <w:vAlign w:val="center"/>
          </w:tcPr>
          <w:p w:rsidR="00070C7F" w:rsidRPr="00F03FA0" w:rsidRDefault="00070C7F" w:rsidP="00E8303A">
            <w:pPr>
              <w:spacing w:line="276" w:lineRule="auto"/>
              <w:jc w:val="center"/>
              <w:rPr>
                <w:rFonts w:asciiTheme="minorHAnsi" w:eastAsia="TTE77AF450t00" w:hAnsiTheme="minorHAnsi" w:cstheme="minorHAnsi"/>
                <w:b/>
                <w:sz w:val="16"/>
                <w:szCs w:val="16"/>
              </w:rPr>
            </w:pPr>
            <w:r w:rsidRPr="00F03FA0">
              <w:rPr>
                <w:rFonts w:asciiTheme="minorHAnsi" w:eastAsia="TTE77AF450t00" w:hAnsiTheme="minorHAnsi" w:cstheme="minorHAnsi"/>
                <w:b/>
                <w:sz w:val="16"/>
                <w:szCs w:val="16"/>
              </w:rPr>
              <w:t>od</w:t>
            </w:r>
          </w:p>
        </w:tc>
        <w:tc>
          <w:tcPr>
            <w:tcW w:w="850" w:type="dxa"/>
            <w:vAlign w:val="center"/>
          </w:tcPr>
          <w:p w:rsidR="00070C7F" w:rsidRPr="00F03FA0" w:rsidRDefault="00070C7F" w:rsidP="00E8303A">
            <w:pPr>
              <w:spacing w:line="276" w:lineRule="auto"/>
              <w:jc w:val="center"/>
              <w:rPr>
                <w:rFonts w:asciiTheme="minorHAnsi" w:eastAsia="TTE77AF450t00" w:hAnsiTheme="minorHAnsi" w:cstheme="minorHAnsi"/>
                <w:b/>
                <w:sz w:val="16"/>
                <w:szCs w:val="16"/>
              </w:rPr>
            </w:pPr>
            <w:r w:rsidRPr="00F03FA0">
              <w:rPr>
                <w:rFonts w:asciiTheme="minorHAnsi" w:eastAsia="TTE77AF450t00" w:hAnsiTheme="minorHAnsi" w:cstheme="minorHAnsi"/>
                <w:b/>
                <w:sz w:val="16"/>
                <w:szCs w:val="16"/>
              </w:rPr>
              <w:t>do</w:t>
            </w: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1</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2</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3</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4</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5</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6</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7</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8</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9</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r w:rsidR="00070C7F" w:rsidRPr="00C14D49" w:rsidTr="00E8303A">
        <w:tc>
          <w:tcPr>
            <w:tcW w:w="535" w:type="dxa"/>
            <w:vAlign w:val="center"/>
          </w:tcPr>
          <w:p w:rsidR="00070C7F" w:rsidRPr="00C14D49" w:rsidRDefault="00070C7F" w:rsidP="00E8303A">
            <w:pPr>
              <w:spacing w:line="276" w:lineRule="auto"/>
              <w:jc w:val="center"/>
              <w:rPr>
                <w:rFonts w:asciiTheme="minorHAnsi" w:eastAsia="TTE77AF450t00" w:hAnsiTheme="minorHAnsi" w:cstheme="minorHAnsi"/>
                <w:sz w:val="21"/>
                <w:szCs w:val="21"/>
              </w:rPr>
            </w:pPr>
            <w:r w:rsidRPr="00C14D49">
              <w:rPr>
                <w:rFonts w:asciiTheme="minorHAnsi" w:eastAsia="TTE77AF450t00" w:hAnsiTheme="minorHAnsi" w:cstheme="minorHAnsi"/>
                <w:sz w:val="21"/>
                <w:szCs w:val="21"/>
              </w:rPr>
              <w:t>10</w:t>
            </w:r>
          </w:p>
        </w:tc>
        <w:tc>
          <w:tcPr>
            <w:tcW w:w="2073" w:type="dxa"/>
          </w:tcPr>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55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1984"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2692"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1"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c>
          <w:tcPr>
            <w:tcW w:w="850" w:type="dxa"/>
          </w:tcPr>
          <w:p w:rsidR="00070C7F" w:rsidRPr="00C14D49" w:rsidRDefault="00070C7F" w:rsidP="00E8303A">
            <w:pPr>
              <w:spacing w:line="276" w:lineRule="auto"/>
              <w:jc w:val="center"/>
              <w:rPr>
                <w:rFonts w:asciiTheme="minorHAnsi" w:eastAsia="TTE77AF450t00" w:hAnsiTheme="minorHAnsi" w:cstheme="minorHAnsi"/>
                <w:sz w:val="21"/>
                <w:szCs w:val="21"/>
              </w:rPr>
            </w:pPr>
          </w:p>
        </w:tc>
      </w:tr>
    </w:tbl>
    <w:p w:rsidR="00070C7F" w:rsidRPr="00C14D49" w:rsidRDefault="00070C7F" w:rsidP="00070C7F">
      <w:pPr>
        <w:spacing w:line="276" w:lineRule="auto"/>
        <w:jc w:val="center"/>
        <w:rPr>
          <w:rFonts w:asciiTheme="minorHAnsi" w:eastAsia="TTE77AF450t00" w:hAnsiTheme="minorHAnsi" w:cstheme="minorHAnsi"/>
          <w:sz w:val="21"/>
          <w:szCs w:val="21"/>
        </w:rPr>
      </w:pPr>
    </w:p>
    <w:p w:rsidR="00070C7F" w:rsidRPr="00C14D49" w:rsidRDefault="00070C7F" w:rsidP="00070C7F">
      <w:pPr>
        <w:spacing w:line="276" w:lineRule="auto"/>
        <w:rPr>
          <w:rFonts w:asciiTheme="minorHAnsi" w:hAnsiTheme="minorHAnsi" w:cstheme="minorHAnsi"/>
          <w:b/>
          <w:sz w:val="21"/>
          <w:szCs w:val="21"/>
        </w:rPr>
      </w:pPr>
      <w:r>
        <w:rPr>
          <w:rFonts w:asciiTheme="minorHAnsi" w:hAnsiTheme="minorHAnsi" w:cstheme="minorHAnsi"/>
          <w:b/>
          <w:sz w:val="21"/>
          <w:szCs w:val="21"/>
        </w:rPr>
        <w:t xml:space="preserve">oraz </w:t>
      </w:r>
      <w:r w:rsidRPr="00C14D49">
        <w:rPr>
          <w:rFonts w:asciiTheme="minorHAnsi" w:hAnsiTheme="minorHAnsi" w:cstheme="minorHAnsi"/>
          <w:b/>
          <w:sz w:val="21"/>
          <w:szCs w:val="21"/>
        </w:rPr>
        <w:t xml:space="preserve">załączam dowody ich należytego wykonania. </w:t>
      </w:r>
    </w:p>
    <w:p w:rsidR="00070C7F" w:rsidRDefault="00070C7F" w:rsidP="00070C7F">
      <w:pPr>
        <w:spacing w:line="276" w:lineRule="auto"/>
        <w:rPr>
          <w:rFonts w:asciiTheme="minorHAnsi" w:hAnsiTheme="minorHAnsi" w:cstheme="minorHAnsi"/>
          <w:b/>
          <w:sz w:val="21"/>
          <w:szCs w:val="21"/>
        </w:rPr>
      </w:pPr>
    </w:p>
    <w:p w:rsidR="00070C7F" w:rsidRDefault="00070C7F" w:rsidP="00070C7F">
      <w:pPr>
        <w:spacing w:line="276" w:lineRule="auto"/>
        <w:rPr>
          <w:rFonts w:asciiTheme="minorHAnsi" w:hAnsiTheme="minorHAnsi" w:cstheme="minorHAnsi"/>
          <w:b/>
          <w:sz w:val="21"/>
          <w:szCs w:val="21"/>
        </w:rPr>
      </w:pPr>
    </w:p>
    <w:p w:rsidR="00070C7F" w:rsidRPr="00C14D49" w:rsidRDefault="00070C7F" w:rsidP="00070C7F">
      <w:pPr>
        <w:spacing w:line="276" w:lineRule="auto"/>
        <w:rPr>
          <w:rFonts w:asciiTheme="minorHAnsi" w:hAnsiTheme="minorHAnsi" w:cstheme="minorHAnsi"/>
          <w:b/>
          <w:sz w:val="21"/>
          <w:szCs w:val="21"/>
        </w:rPr>
      </w:pPr>
    </w:p>
    <w:p w:rsidR="00070C7F" w:rsidRPr="00C14D49" w:rsidRDefault="00070C7F" w:rsidP="00070C7F">
      <w:pPr>
        <w:spacing w:line="276" w:lineRule="auto"/>
        <w:rPr>
          <w:rFonts w:asciiTheme="minorHAnsi" w:hAnsiTheme="minorHAnsi" w:cstheme="minorHAnsi"/>
          <w:sz w:val="21"/>
          <w:szCs w:val="21"/>
        </w:rPr>
      </w:pPr>
    </w:p>
    <w:p w:rsidR="00070C7F" w:rsidRPr="00070C7F" w:rsidRDefault="00070C7F" w:rsidP="00070C7F">
      <w:pPr>
        <w:pStyle w:val="Tekstpodstawowy"/>
        <w:spacing w:after="0" w:line="276" w:lineRule="auto"/>
        <w:rPr>
          <w:rFonts w:asciiTheme="minorHAnsi" w:hAnsiTheme="minorHAnsi" w:cstheme="minorHAnsi"/>
          <w:b/>
          <w:sz w:val="16"/>
          <w:szCs w:val="16"/>
        </w:rPr>
      </w:pPr>
      <w:r w:rsidRPr="00070C7F">
        <w:rPr>
          <w:rFonts w:asciiTheme="minorHAnsi" w:hAnsiTheme="minorHAnsi" w:cstheme="minorHAnsi"/>
          <w:sz w:val="16"/>
          <w:szCs w:val="16"/>
        </w:rPr>
        <w:t xml:space="preserve">data </w:t>
      </w:r>
      <w:r w:rsidRPr="00070C7F">
        <w:rPr>
          <w:rFonts w:asciiTheme="minorHAnsi" w:hAnsiTheme="minorHAnsi" w:cstheme="minorHAnsi"/>
          <w:b/>
          <w:sz w:val="16"/>
          <w:szCs w:val="16"/>
        </w:rPr>
        <w:t xml:space="preserve">................................................                       </w:t>
      </w:r>
      <w:r w:rsidRPr="00070C7F">
        <w:rPr>
          <w:rFonts w:asciiTheme="minorHAnsi" w:hAnsiTheme="minorHAnsi" w:cstheme="minorHAnsi"/>
          <w:b/>
          <w:sz w:val="16"/>
          <w:szCs w:val="16"/>
          <w:lang w:val="pl-PL"/>
        </w:rPr>
        <w:tab/>
      </w:r>
      <w:r>
        <w:rPr>
          <w:rFonts w:asciiTheme="minorHAnsi" w:hAnsiTheme="minorHAnsi" w:cstheme="minorHAnsi"/>
          <w:b/>
          <w:sz w:val="16"/>
          <w:szCs w:val="16"/>
          <w:lang w:val="pl-PL"/>
        </w:rPr>
        <w:t xml:space="preserve">                       </w:t>
      </w:r>
      <w:r w:rsidRPr="00070C7F">
        <w:rPr>
          <w:rFonts w:asciiTheme="minorHAnsi" w:hAnsiTheme="minorHAnsi" w:cstheme="minorHAnsi"/>
          <w:b/>
          <w:sz w:val="16"/>
          <w:szCs w:val="16"/>
          <w:lang w:val="pl-PL"/>
        </w:rPr>
        <w:tab/>
        <w:t xml:space="preserve">      </w:t>
      </w:r>
      <w:r w:rsidRPr="00070C7F">
        <w:rPr>
          <w:rFonts w:asciiTheme="minorHAnsi" w:hAnsiTheme="minorHAnsi" w:cstheme="minorHAnsi"/>
          <w:b/>
          <w:sz w:val="16"/>
          <w:szCs w:val="16"/>
        </w:rPr>
        <w:t xml:space="preserve">  ……………………………………………..                                                                                                                   </w:t>
      </w:r>
    </w:p>
    <w:p w:rsidR="00070C7F" w:rsidRPr="00070C7F" w:rsidRDefault="00070C7F" w:rsidP="00070C7F">
      <w:pPr>
        <w:pStyle w:val="Tekstpodstawowy"/>
        <w:spacing w:after="0" w:line="276" w:lineRule="auto"/>
        <w:rPr>
          <w:rFonts w:asciiTheme="minorHAnsi" w:hAnsiTheme="minorHAnsi" w:cstheme="minorHAnsi"/>
          <w:sz w:val="16"/>
          <w:szCs w:val="16"/>
        </w:rPr>
      </w:pPr>
      <w:r w:rsidRPr="00070C7F">
        <w:rPr>
          <w:rFonts w:asciiTheme="minorHAnsi" w:hAnsiTheme="minorHAnsi" w:cstheme="minorHAnsi"/>
          <w:b/>
          <w:sz w:val="16"/>
          <w:szCs w:val="16"/>
        </w:rPr>
        <w:t xml:space="preserve">        </w:t>
      </w:r>
      <w:r w:rsidRPr="00070C7F">
        <w:rPr>
          <w:rFonts w:asciiTheme="minorHAnsi" w:hAnsiTheme="minorHAnsi" w:cstheme="minorHAnsi"/>
          <w:b/>
          <w:sz w:val="16"/>
          <w:szCs w:val="16"/>
        </w:rPr>
        <w:tab/>
      </w:r>
      <w:r w:rsidRPr="00070C7F">
        <w:rPr>
          <w:rFonts w:asciiTheme="minorHAnsi" w:hAnsiTheme="minorHAnsi" w:cstheme="minorHAnsi"/>
          <w:b/>
          <w:sz w:val="16"/>
          <w:szCs w:val="16"/>
        </w:rPr>
        <w:tab/>
      </w:r>
      <w:r w:rsidRPr="00070C7F">
        <w:rPr>
          <w:rFonts w:asciiTheme="minorHAnsi" w:hAnsiTheme="minorHAnsi" w:cstheme="minorHAnsi"/>
          <w:b/>
          <w:sz w:val="16"/>
          <w:szCs w:val="16"/>
        </w:rPr>
        <w:tab/>
      </w:r>
      <w:r w:rsidRPr="00070C7F">
        <w:rPr>
          <w:rFonts w:asciiTheme="minorHAnsi" w:hAnsiTheme="minorHAnsi" w:cstheme="minorHAnsi"/>
          <w:b/>
          <w:sz w:val="16"/>
          <w:szCs w:val="16"/>
        </w:rPr>
        <w:tab/>
      </w:r>
      <w:r w:rsidRPr="00070C7F">
        <w:rPr>
          <w:rFonts w:asciiTheme="minorHAnsi" w:hAnsiTheme="minorHAnsi" w:cstheme="minorHAnsi"/>
          <w:b/>
          <w:sz w:val="16"/>
          <w:szCs w:val="16"/>
        </w:rPr>
        <w:tab/>
      </w:r>
      <w:r w:rsidRPr="00070C7F">
        <w:rPr>
          <w:rFonts w:asciiTheme="minorHAnsi" w:hAnsiTheme="minorHAnsi" w:cstheme="minorHAnsi"/>
          <w:b/>
          <w:sz w:val="16"/>
          <w:szCs w:val="16"/>
        </w:rPr>
        <w:tab/>
      </w:r>
      <w:r w:rsidRPr="00070C7F">
        <w:rPr>
          <w:rFonts w:asciiTheme="minorHAnsi" w:hAnsiTheme="minorHAnsi" w:cstheme="minorHAnsi"/>
          <w:b/>
          <w:sz w:val="16"/>
          <w:szCs w:val="16"/>
        </w:rPr>
        <w:tab/>
      </w:r>
      <w:r w:rsidRPr="00070C7F">
        <w:rPr>
          <w:rFonts w:asciiTheme="minorHAnsi" w:hAnsiTheme="minorHAnsi" w:cstheme="minorHAnsi"/>
          <w:sz w:val="16"/>
          <w:szCs w:val="16"/>
        </w:rPr>
        <w:t>pieczęć i podpis osoby/</w:t>
      </w:r>
      <w:proofErr w:type="spellStart"/>
      <w:r w:rsidRPr="00070C7F">
        <w:rPr>
          <w:rFonts w:asciiTheme="minorHAnsi" w:hAnsiTheme="minorHAnsi" w:cstheme="minorHAnsi"/>
          <w:sz w:val="16"/>
          <w:szCs w:val="16"/>
        </w:rPr>
        <w:t>ób</w:t>
      </w:r>
      <w:proofErr w:type="spellEnd"/>
      <w:r w:rsidRPr="00070C7F">
        <w:rPr>
          <w:rFonts w:asciiTheme="minorHAnsi" w:hAnsiTheme="minorHAnsi" w:cstheme="minorHAnsi"/>
          <w:sz w:val="16"/>
          <w:szCs w:val="16"/>
        </w:rPr>
        <w:t xml:space="preserve"> uprawnionej/</w:t>
      </w:r>
      <w:proofErr w:type="spellStart"/>
      <w:r w:rsidRPr="00070C7F">
        <w:rPr>
          <w:rFonts w:asciiTheme="minorHAnsi" w:hAnsiTheme="minorHAnsi" w:cstheme="minorHAnsi"/>
          <w:sz w:val="16"/>
          <w:szCs w:val="16"/>
        </w:rPr>
        <w:t>ych</w:t>
      </w:r>
      <w:proofErr w:type="spellEnd"/>
    </w:p>
    <w:p w:rsidR="00734A5D" w:rsidRPr="00070C7F" w:rsidRDefault="00070C7F" w:rsidP="00070C7F">
      <w:pPr>
        <w:pStyle w:val="Tekstpodstawowy"/>
        <w:spacing w:after="0" w:line="276" w:lineRule="auto"/>
        <w:jc w:val="center"/>
        <w:rPr>
          <w:rFonts w:asciiTheme="minorHAnsi" w:hAnsiTheme="minorHAnsi" w:cstheme="minorHAnsi"/>
          <w:sz w:val="16"/>
          <w:szCs w:val="16"/>
          <w:lang w:val="pl-PL"/>
        </w:rPr>
      </w:pPr>
      <w:r w:rsidRPr="00070C7F">
        <w:rPr>
          <w:rFonts w:asciiTheme="minorHAnsi" w:hAnsiTheme="minorHAnsi" w:cstheme="minorHAnsi"/>
          <w:sz w:val="16"/>
          <w:szCs w:val="16"/>
        </w:rPr>
        <w:t xml:space="preserve">                                                                                   </w:t>
      </w:r>
      <w:r w:rsidRPr="00070C7F">
        <w:rPr>
          <w:rFonts w:asciiTheme="minorHAnsi" w:hAnsiTheme="minorHAnsi" w:cstheme="minorHAnsi"/>
          <w:sz w:val="16"/>
          <w:szCs w:val="16"/>
          <w:lang w:val="pl-PL"/>
        </w:rPr>
        <w:t xml:space="preserve">           </w:t>
      </w:r>
      <w:r w:rsidRPr="00070C7F">
        <w:rPr>
          <w:rFonts w:asciiTheme="minorHAnsi" w:hAnsiTheme="minorHAnsi" w:cstheme="minorHAnsi"/>
          <w:sz w:val="16"/>
          <w:szCs w:val="16"/>
        </w:rPr>
        <w:t>do reprezentowania Wykonawcy</w:t>
      </w:r>
    </w:p>
    <w:sectPr w:rsidR="00734A5D" w:rsidRPr="00070C7F" w:rsidSect="00070C7F">
      <w:pgSz w:w="11906" w:h="16838"/>
      <w:pgMar w:top="142"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TE77AF450t00">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070C7F"/>
    <w:rsid w:val="00070C7F"/>
    <w:rsid w:val="001614B1"/>
    <w:rsid w:val="00363D88"/>
    <w:rsid w:val="00392C1F"/>
    <w:rsid w:val="00642AC2"/>
    <w:rsid w:val="006A0613"/>
    <w:rsid w:val="00734A5D"/>
    <w:rsid w:val="00750A4E"/>
    <w:rsid w:val="007A7892"/>
    <w:rsid w:val="007B29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C7F"/>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70C7F"/>
    <w:pPr>
      <w:widowControl w:val="0"/>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070C7F"/>
    <w:pPr>
      <w:spacing w:after="120"/>
    </w:pPr>
    <w:rPr>
      <w:rFonts w:eastAsia="Verdana"/>
      <w:color w:val="auto"/>
      <w:szCs w:val="20"/>
      <w:lang w:eastAsia="ar-SA"/>
    </w:rPr>
  </w:style>
  <w:style w:type="character" w:customStyle="1" w:styleId="TekstpodstawowyZnak">
    <w:name w:val="Tekst podstawowy Znak"/>
    <w:basedOn w:val="Domylnaczcionkaakapitu"/>
    <w:link w:val="Tekstpodstawowy"/>
    <w:rsid w:val="00070C7F"/>
    <w:rPr>
      <w:rFonts w:ascii="Times New Roman" w:eastAsia="Verdana"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1597</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magda.m</dc:creator>
  <cp:lastModifiedBy>magda.m</cp:lastModifiedBy>
  <cp:revision>1</cp:revision>
  <dcterms:created xsi:type="dcterms:W3CDTF">2016-01-15T12:11:00Z</dcterms:created>
  <dcterms:modified xsi:type="dcterms:W3CDTF">2016-01-15T12:11:00Z</dcterms:modified>
</cp:coreProperties>
</file>