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C874" w14:textId="3A3755FF" w:rsidR="008F6C24" w:rsidRDefault="00CE13B1" w:rsidP="002861DB">
      <w:pPr>
        <w:ind w:firstLine="62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</w:t>
      </w:r>
      <w:r w:rsidRPr="00E37B1E">
        <w:rPr>
          <w:rFonts w:ascii="Times New Roman" w:hAnsi="Times New Roman" w:cs="Times New Roman"/>
          <w:b/>
          <w:bCs/>
        </w:rPr>
        <w:t>Załącznik nr 5</w:t>
      </w:r>
      <w:r w:rsidR="00E37B1E" w:rsidRPr="00E37B1E">
        <w:rPr>
          <w:rFonts w:ascii="Times New Roman" w:hAnsi="Times New Roman" w:cs="Times New Roman"/>
          <w:b/>
          <w:bCs/>
        </w:rPr>
        <w:t xml:space="preserve"> do SWZ</w:t>
      </w:r>
    </w:p>
    <w:p w14:paraId="76DEB1E5" w14:textId="076B90E2" w:rsidR="008F6C24" w:rsidRDefault="00000000" w:rsidP="002861DB">
      <w:pPr>
        <w:spacing w:after="20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14:paraId="24A3091D" w14:textId="6413F6CA" w:rsidR="008C740B" w:rsidRPr="00CD0720" w:rsidRDefault="00FC21C2" w:rsidP="006141FD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52E0">
        <w:rPr>
          <w:rFonts w:ascii="Times New Roman" w:hAnsi="Times New Roman" w:cs="Times New Roman"/>
          <w:bCs/>
        </w:rPr>
        <w:t xml:space="preserve">Przedmiotem zamówienia jest usługa: </w:t>
      </w:r>
      <w:r w:rsidRPr="00D052E0">
        <w:rPr>
          <w:rFonts w:ascii="Times New Roman" w:eastAsia="Calibri" w:hAnsi="Times New Roman" w:cs="Times New Roman"/>
        </w:rPr>
        <w:t xml:space="preserve">Organizacja i przeprowadzenie jednodniowego wyjazdu integracyjnego do </w:t>
      </w:r>
      <w:r w:rsidR="0044262F">
        <w:rPr>
          <w:rFonts w:ascii="Times New Roman" w:eastAsia="Calibri" w:hAnsi="Times New Roman" w:cs="Times New Roman"/>
        </w:rPr>
        <w:t>W</w:t>
      </w:r>
      <w:r w:rsidR="0024710F">
        <w:rPr>
          <w:rFonts w:ascii="Times New Roman" w:eastAsia="Calibri" w:hAnsi="Times New Roman" w:cs="Times New Roman"/>
        </w:rPr>
        <w:t>arszawy</w:t>
      </w:r>
      <w:r w:rsidR="00CD0720">
        <w:rPr>
          <w:rFonts w:ascii="Times New Roman" w:eastAsia="Calibri" w:hAnsi="Times New Roman" w:cs="Times New Roman"/>
        </w:rPr>
        <w:t xml:space="preserve"> dla </w:t>
      </w:r>
      <w:r w:rsidR="008F17B9">
        <w:rPr>
          <w:rFonts w:ascii="Times New Roman" w:eastAsia="Calibri" w:hAnsi="Times New Roman" w:cs="Times New Roman"/>
        </w:rPr>
        <w:t>5</w:t>
      </w:r>
      <w:r w:rsidR="009B6EB4">
        <w:rPr>
          <w:rFonts w:ascii="Times New Roman" w:eastAsia="Calibri" w:hAnsi="Times New Roman" w:cs="Times New Roman"/>
        </w:rPr>
        <w:t>0</w:t>
      </w:r>
      <w:r w:rsidR="00CD0720">
        <w:rPr>
          <w:rFonts w:ascii="Times New Roman" w:eastAsia="Calibri" w:hAnsi="Times New Roman" w:cs="Times New Roman"/>
        </w:rPr>
        <w:t xml:space="preserve"> osób: </w:t>
      </w:r>
      <w:r w:rsidR="00CD0720" w:rsidRPr="00CD0720">
        <w:rPr>
          <w:rFonts w:ascii="Times New Roman" w:eastAsia="Calibri" w:hAnsi="Times New Roman" w:cs="Times New Roman"/>
        </w:rPr>
        <w:t>dzieci z pieczy zastępczej,</w:t>
      </w:r>
      <w:r w:rsidR="0024710F">
        <w:rPr>
          <w:rFonts w:ascii="Times New Roman" w:eastAsia="Calibri" w:hAnsi="Times New Roman" w:cs="Times New Roman"/>
        </w:rPr>
        <w:t xml:space="preserve"> usamodzielnianych wychowanków pieczy zastępczej,</w:t>
      </w:r>
      <w:r w:rsidR="00CD0720" w:rsidRPr="00CD0720">
        <w:rPr>
          <w:rFonts w:ascii="Times New Roman" w:eastAsia="Calibri" w:hAnsi="Times New Roman" w:cs="Times New Roman"/>
        </w:rPr>
        <w:t xml:space="preserve"> rodziców zastępczych wraz z otoczeniem.</w:t>
      </w:r>
      <w:bookmarkStart w:id="0" w:name="_Hlk161303680"/>
      <w:bookmarkStart w:id="1" w:name="_Hlk166844194"/>
    </w:p>
    <w:p w14:paraId="703A145A" w14:textId="77777777" w:rsidR="00CD0720" w:rsidRPr="00CD0720" w:rsidRDefault="00CD0720" w:rsidP="00CD0720">
      <w:pPr>
        <w:suppressAutoHyphens w:val="0"/>
        <w:spacing w:after="0" w:line="240" w:lineRule="auto"/>
        <w:jc w:val="both"/>
        <w:rPr>
          <w:sz w:val="20"/>
          <w:szCs w:val="20"/>
        </w:rPr>
      </w:pPr>
    </w:p>
    <w:p w14:paraId="759786E5" w14:textId="3E0871FD" w:rsidR="008F6C24" w:rsidRPr="00D052E0" w:rsidRDefault="00000000" w:rsidP="00B4586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052E0">
        <w:rPr>
          <w:rFonts w:ascii="Times New Roman" w:hAnsi="Times New Roman" w:cs="Times New Roman"/>
          <w:b/>
          <w:bCs/>
        </w:rPr>
        <w:t>Kod CPV:</w:t>
      </w:r>
      <w:r w:rsidR="0055653D" w:rsidRPr="00D052E0">
        <w:rPr>
          <w:rFonts w:ascii="Times New Roman" w:hAnsi="Times New Roman" w:cs="Times New Roman"/>
        </w:rPr>
        <w:t xml:space="preserve"> 63511000-4 organizacja wycieczek</w:t>
      </w:r>
    </w:p>
    <w:p w14:paraId="45BC7A5C" w14:textId="77777777" w:rsidR="0055653D" w:rsidRPr="00D052E0" w:rsidRDefault="0055653D" w:rsidP="00B4586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511EF68D" w14:textId="1632DDB6" w:rsidR="008F6C24" w:rsidRPr="00D052E0" w:rsidRDefault="00FB38A8" w:rsidP="00B4586A">
      <w:pPr>
        <w:pStyle w:val="Akapitzlist"/>
        <w:tabs>
          <w:tab w:val="left" w:pos="6565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052E0">
        <w:rPr>
          <w:rFonts w:ascii="Times New Roman" w:hAnsi="Times New Roman" w:cs="Times New Roman"/>
        </w:rPr>
        <w:t>Celem wyjazdu będzie integracja. Wyjazd pozwoli wspólnie spędzić czas, zbliżyć się do siebie, poczuć jak ważne są wzajemne relacje. Będzie to także okazja do rozmów</w:t>
      </w:r>
      <w:r w:rsidR="00A73A8F">
        <w:rPr>
          <w:rFonts w:ascii="Times New Roman" w:hAnsi="Times New Roman" w:cs="Times New Roman"/>
        </w:rPr>
        <w:t xml:space="preserve"> oraz</w:t>
      </w:r>
      <w:r w:rsidRPr="00D052E0">
        <w:rPr>
          <w:rFonts w:ascii="Times New Roman" w:hAnsi="Times New Roman" w:cs="Times New Roman"/>
        </w:rPr>
        <w:t xml:space="preserve"> atrakcyjnego spędzania czasu wolnego.</w:t>
      </w:r>
    </w:p>
    <w:p w14:paraId="42825216" w14:textId="77777777" w:rsidR="008C740B" w:rsidRDefault="008C740B" w:rsidP="00446460">
      <w:pPr>
        <w:pStyle w:val="Akapitzlist"/>
        <w:tabs>
          <w:tab w:val="left" w:pos="6565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3E0838CE" w14:textId="3340C386" w:rsidR="008C740B" w:rsidRPr="008C740B" w:rsidRDefault="008C740B" w:rsidP="00B4586A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uppressAutoHyphens w:val="0"/>
        <w:autoSpaceDE w:val="0"/>
        <w:autoSpaceDN w:val="0"/>
        <w:spacing w:after="0" w:line="240" w:lineRule="auto"/>
        <w:ind w:left="284" w:hanging="283"/>
        <w:contextualSpacing w:val="0"/>
        <w:jc w:val="both"/>
        <w:rPr>
          <w:rFonts w:ascii="Times New Roman" w:hAnsi="Times New Roman" w:cs="Times New Roman"/>
          <w:b/>
        </w:rPr>
      </w:pPr>
      <w:r w:rsidRPr="008C740B">
        <w:rPr>
          <w:rFonts w:ascii="Times New Roman" w:hAnsi="Times New Roman" w:cs="Times New Roman"/>
          <w:b/>
        </w:rPr>
        <w:t xml:space="preserve">Termin </w:t>
      </w:r>
      <w:r w:rsidRPr="008C740B">
        <w:rPr>
          <w:rFonts w:ascii="Times New Roman" w:hAnsi="Times New Roman" w:cs="Times New Roman"/>
          <w:b/>
          <w:spacing w:val="-2"/>
        </w:rPr>
        <w:t>realizacji</w:t>
      </w:r>
    </w:p>
    <w:p w14:paraId="7C434980" w14:textId="2BCB19A8" w:rsidR="008C740B" w:rsidRPr="008C740B" w:rsidRDefault="008C740B" w:rsidP="00B4586A">
      <w:pPr>
        <w:pStyle w:val="Tekstpodstawowy"/>
        <w:tabs>
          <w:tab w:val="left" w:pos="851"/>
        </w:tabs>
        <w:spacing w:before="36"/>
        <w:ind w:left="284" w:right="113"/>
        <w:jc w:val="both"/>
        <w:rPr>
          <w:rFonts w:ascii="Times New Roman" w:eastAsia="Calibri" w:hAnsi="Times New Roman" w:cs="Times New Roman"/>
          <w:lang w:eastAsia="zh-CN"/>
        </w:rPr>
      </w:pPr>
      <w:r w:rsidRPr="008C740B">
        <w:rPr>
          <w:rFonts w:ascii="Times New Roman" w:hAnsi="Times New Roman" w:cs="Times New Roman"/>
        </w:rPr>
        <w:t>Planowany termin realizacji usługi</w:t>
      </w:r>
      <w:r w:rsidR="008F17B9">
        <w:rPr>
          <w:rFonts w:ascii="Times New Roman" w:hAnsi="Times New Roman" w:cs="Times New Roman"/>
        </w:rPr>
        <w:t xml:space="preserve"> do 4 tygodni od dnia zawarcia umow</w:t>
      </w:r>
      <w:r w:rsidR="008F17B9">
        <w:rPr>
          <w:rFonts w:ascii="Times New Roman" w:eastAsia="Calibri" w:hAnsi="Times New Roman" w:cs="Times New Roman"/>
          <w:lang w:eastAsia="zh-CN"/>
        </w:rPr>
        <w:t>y (sobota lub niedziela)</w:t>
      </w:r>
      <w:r w:rsidRPr="008C740B">
        <w:rPr>
          <w:rFonts w:ascii="Times New Roman" w:eastAsia="Calibri" w:hAnsi="Times New Roman" w:cs="Times New Roman"/>
          <w:lang w:eastAsia="zh-CN"/>
        </w:rPr>
        <w:t xml:space="preserve"> </w:t>
      </w:r>
    </w:p>
    <w:bookmarkEnd w:id="0"/>
    <w:p w14:paraId="564B77B0" w14:textId="77777777" w:rsidR="005D2AA1" w:rsidRDefault="006E6479" w:rsidP="00B4586A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E4F84">
        <w:rPr>
          <w:rFonts w:ascii="Times New Roman" w:hAnsi="Times New Roman" w:cs="Times New Roman"/>
          <w:b/>
          <w:bCs/>
        </w:rPr>
        <w:t>Opis przedmiotu zamówienia</w:t>
      </w:r>
      <w:r w:rsidR="005D2AA1">
        <w:rPr>
          <w:rFonts w:ascii="Times New Roman" w:hAnsi="Times New Roman" w:cs="Times New Roman"/>
          <w:b/>
          <w:bCs/>
        </w:rPr>
        <w:t>:</w:t>
      </w:r>
    </w:p>
    <w:p w14:paraId="77BA9003" w14:textId="77777777" w:rsidR="006E6479" w:rsidRPr="009E4F84" w:rsidRDefault="006E6479" w:rsidP="00B4586A">
      <w:pPr>
        <w:pStyle w:val="Akapitzlist"/>
        <w:numPr>
          <w:ilvl w:val="1"/>
          <w:numId w:val="10"/>
        </w:numPr>
        <w:autoSpaceDN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Szczegółowy opis przedmiotu zamówienia:</w:t>
      </w:r>
    </w:p>
    <w:p w14:paraId="6D3297EE" w14:textId="3ADA62EC" w:rsidR="00CD0720" w:rsidRPr="00CD0720" w:rsidRDefault="006E6479" w:rsidP="00CD0720">
      <w:pPr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E4F84">
        <w:rPr>
          <w:rFonts w:ascii="Times New Roman" w:eastAsia="Calibri" w:hAnsi="Times New Roman" w:cs="Times New Roman"/>
          <w:lang w:eastAsia="zh-CN"/>
        </w:rPr>
        <w:t xml:space="preserve">Organizacja i przeprowadzenie jednodniowego wyjazdu integracyjnego do </w:t>
      </w:r>
      <w:r w:rsidR="00CD0720">
        <w:rPr>
          <w:rFonts w:ascii="Times New Roman" w:eastAsia="Calibri" w:hAnsi="Times New Roman" w:cs="Times New Roman"/>
          <w:lang w:eastAsia="zh-CN"/>
        </w:rPr>
        <w:t>W</w:t>
      </w:r>
      <w:r w:rsidR="0024710F">
        <w:rPr>
          <w:rFonts w:ascii="Times New Roman" w:eastAsia="Calibri" w:hAnsi="Times New Roman" w:cs="Times New Roman"/>
          <w:lang w:eastAsia="zh-CN"/>
        </w:rPr>
        <w:t>arszawy</w:t>
      </w:r>
      <w:r w:rsidRPr="009E4F84">
        <w:rPr>
          <w:rFonts w:ascii="Times New Roman" w:eastAsia="Calibri" w:hAnsi="Times New Roman" w:cs="Times New Roman"/>
          <w:lang w:eastAsia="zh-CN"/>
        </w:rPr>
        <w:t xml:space="preserve"> dla </w:t>
      </w:r>
      <w:r w:rsidR="00CD0720">
        <w:rPr>
          <w:rFonts w:ascii="Times New Roman" w:eastAsia="Calibri" w:hAnsi="Times New Roman" w:cs="Times New Roman"/>
          <w:lang w:eastAsia="zh-CN"/>
        </w:rPr>
        <w:br/>
      </w:r>
      <w:r w:rsidR="008F17B9">
        <w:rPr>
          <w:rFonts w:ascii="Times New Roman" w:eastAsia="Calibri" w:hAnsi="Times New Roman" w:cs="Times New Roman"/>
          <w:lang w:eastAsia="zh-CN"/>
        </w:rPr>
        <w:t>5</w:t>
      </w:r>
      <w:r w:rsidR="009B6EB4">
        <w:rPr>
          <w:rFonts w:ascii="Times New Roman" w:eastAsia="Calibri" w:hAnsi="Times New Roman" w:cs="Times New Roman"/>
          <w:lang w:eastAsia="zh-CN"/>
        </w:rPr>
        <w:t>0</w:t>
      </w:r>
      <w:r w:rsidR="00627D52">
        <w:rPr>
          <w:rFonts w:ascii="Times New Roman" w:eastAsia="Calibri" w:hAnsi="Times New Roman" w:cs="Times New Roman"/>
          <w:lang w:eastAsia="zh-CN"/>
        </w:rPr>
        <w:t xml:space="preserve"> </w:t>
      </w:r>
      <w:r w:rsidRPr="00CD0720">
        <w:rPr>
          <w:rFonts w:ascii="Times New Roman" w:eastAsia="Calibri" w:hAnsi="Times New Roman" w:cs="Times New Roman"/>
          <w:lang w:eastAsia="zh-CN"/>
        </w:rPr>
        <w:t>osób</w:t>
      </w:r>
      <w:r w:rsidR="00CD0720" w:rsidRPr="00CD0720">
        <w:rPr>
          <w:rFonts w:ascii="Times New Roman" w:eastAsia="Calibri" w:hAnsi="Times New Roman" w:cs="Times New Roman"/>
          <w:lang w:eastAsia="zh-CN"/>
        </w:rPr>
        <w:t>:</w:t>
      </w:r>
      <w:r w:rsidR="00CD0720" w:rsidRPr="00CD0720">
        <w:rPr>
          <w:rFonts w:ascii="Times New Roman" w:eastAsia="Calibri" w:hAnsi="Times New Roman" w:cs="Times New Roman"/>
        </w:rPr>
        <w:t xml:space="preserve"> dzieci z pieczy zastępczej,</w:t>
      </w:r>
      <w:r w:rsidR="0024710F">
        <w:rPr>
          <w:rFonts w:ascii="Times New Roman" w:eastAsia="Calibri" w:hAnsi="Times New Roman" w:cs="Times New Roman"/>
        </w:rPr>
        <w:t xml:space="preserve"> usamodzielnianych wychowanków pieczy zastępczej,</w:t>
      </w:r>
      <w:r w:rsidR="00CD0720" w:rsidRPr="00CD0720">
        <w:rPr>
          <w:rFonts w:ascii="Times New Roman" w:eastAsia="Calibri" w:hAnsi="Times New Roman" w:cs="Times New Roman"/>
        </w:rPr>
        <w:t xml:space="preserve"> </w:t>
      </w:r>
      <w:r w:rsidR="008F17B9">
        <w:rPr>
          <w:rFonts w:ascii="Times New Roman" w:eastAsia="Calibri" w:hAnsi="Times New Roman" w:cs="Times New Roman"/>
        </w:rPr>
        <w:br/>
      </w:r>
      <w:r w:rsidR="00CD0720" w:rsidRPr="00CD0720">
        <w:rPr>
          <w:rFonts w:ascii="Times New Roman" w:eastAsia="Calibri" w:hAnsi="Times New Roman" w:cs="Times New Roman"/>
        </w:rPr>
        <w:t>rodziców zastępczych wraz z otoczeniem.</w:t>
      </w:r>
    </w:p>
    <w:p w14:paraId="4B33BF52" w14:textId="5362988E" w:rsidR="006E6479" w:rsidRPr="009E4F84" w:rsidRDefault="006E6479" w:rsidP="00B4586A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9E4F84">
        <w:rPr>
          <w:rFonts w:ascii="Times New Roman" w:eastAsia="Calibri" w:hAnsi="Times New Roman" w:cs="Times New Roman"/>
          <w:lang w:eastAsia="zh-CN"/>
        </w:rPr>
        <w:t xml:space="preserve">W ramach wyjazdu przewidziany jest transport uczestników na trasie </w:t>
      </w:r>
      <w:bookmarkStart w:id="2" w:name="_Hlk176429888"/>
      <w:r w:rsidRPr="009E4F84">
        <w:rPr>
          <w:rFonts w:ascii="Times New Roman" w:eastAsia="Calibri" w:hAnsi="Times New Roman" w:cs="Times New Roman"/>
          <w:lang w:eastAsia="zh-CN"/>
        </w:rPr>
        <w:t xml:space="preserve">Września – </w:t>
      </w:r>
      <w:r w:rsidR="00CD0720">
        <w:rPr>
          <w:rFonts w:ascii="Times New Roman" w:eastAsia="Calibri" w:hAnsi="Times New Roman" w:cs="Times New Roman"/>
          <w:lang w:eastAsia="zh-CN"/>
        </w:rPr>
        <w:t>W</w:t>
      </w:r>
      <w:r w:rsidR="0024710F">
        <w:rPr>
          <w:rFonts w:ascii="Times New Roman" w:eastAsia="Calibri" w:hAnsi="Times New Roman" w:cs="Times New Roman"/>
          <w:lang w:eastAsia="zh-CN"/>
        </w:rPr>
        <w:t>arszawa</w:t>
      </w:r>
      <w:r w:rsidRPr="009E4F84">
        <w:rPr>
          <w:rFonts w:ascii="Times New Roman" w:eastAsia="Calibri" w:hAnsi="Times New Roman" w:cs="Times New Roman"/>
          <w:lang w:eastAsia="zh-CN"/>
        </w:rPr>
        <w:t xml:space="preserve"> – Września</w:t>
      </w:r>
      <w:bookmarkEnd w:id="2"/>
      <w:r w:rsidRPr="009E4F84">
        <w:rPr>
          <w:rFonts w:ascii="Times New Roman" w:eastAsia="Calibri" w:hAnsi="Times New Roman" w:cs="Times New Roman"/>
          <w:lang w:eastAsia="zh-CN"/>
        </w:rPr>
        <w:t>,</w:t>
      </w:r>
      <w:r w:rsidR="00AD4967">
        <w:rPr>
          <w:rFonts w:ascii="Times New Roman" w:eastAsia="Calibri" w:hAnsi="Times New Roman" w:cs="Times New Roman"/>
          <w:lang w:eastAsia="zh-CN"/>
        </w:rPr>
        <w:t xml:space="preserve"> </w:t>
      </w:r>
      <w:r w:rsidR="0024710F">
        <w:rPr>
          <w:rFonts w:ascii="Times New Roman" w:eastAsia="Calibri" w:hAnsi="Times New Roman" w:cs="Times New Roman"/>
          <w:lang w:eastAsia="zh-CN"/>
        </w:rPr>
        <w:t>wizyta w Fabryce Czekolady Wedel wraz z warsztatami, przejazd w okolice Starówki, obiad</w:t>
      </w:r>
      <w:r w:rsidR="007A71FA">
        <w:rPr>
          <w:rFonts w:ascii="Times New Roman" w:eastAsia="Calibri" w:hAnsi="Times New Roman" w:cs="Times New Roman"/>
          <w:lang w:eastAsia="zh-CN"/>
        </w:rPr>
        <w:t xml:space="preserve"> </w:t>
      </w:r>
      <w:r w:rsidR="007A71FA" w:rsidRPr="007A71FA">
        <w:rPr>
          <w:rFonts w:ascii="Times New Roman" w:eastAsia="Calibri" w:hAnsi="Times New Roman" w:cs="Times New Roman"/>
          <w:color w:val="000000" w:themeColor="text1"/>
          <w:lang w:eastAsia="zh-CN"/>
        </w:rPr>
        <w:t>(</w:t>
      </w:r>
      <w:r w:rsidR="007A71FA" w:rsidRPr="007A71FA">
        <w:rPr>
          <w:rFonts w:ascii="Times New Roman" w:hAnsi="Times New Roman" w:cs="Times New Roman"/>
          <w:color w:val="000000" w:themeColor="text1"/>
          <w:lang w:eastAsia="zh-CN"/>
        </w:rPr>
        <w:t>rosół z makaronem, kotlet drobiowy panierowany, ziemniaki lub frytki do wyboru, bukiet warzyw gotowanych</w:t>
      </w:r>
      <w:r w:rsidR="0024710F">
        <w:rPr>
          <w:rFonts w:ascii="Times New Roman" w:eastAsia="Calibri" w:hAnsi="Times New Roman" w:cs="Times New Roman"/>
          <w:lang w:eastAsia="zh-CN"/>
        </w:rPr>
        <w:t>,</w:t>
      </w:r>
      <w:r w:rsidR="007A71FA">
        <w:rPr>
          <w:rFonts w:ascii="Times New Roman" w:eastAsia="Calibri" w:hAnsi="Times New Roman" w:cs="Times New Roman"/>
          <w:lang w:eastAsia="zh-CN"/>
        </w:rPr>
        <w:t xml:space="preserve"> po obiedzie kawa lub herbata do wyboru,</w:t>
      </w:r>
      <w:r w:rsidR="0024710F">
        <w:rPr>
          <w:rFonts w:ascii="Times New Roman" w:eastAsia="Calibri" w:hAnsi="Times New Roman" w:cs="Times New Roman"/>
          <w:lang w:eastAsia="zh-CN"/>
        </w:rPr>
        <w:t xml:space="preserve"> Plac Zamkowy, Ogrody </w:t>
      </w:r>
      <w:r w:rsidR="007A71FA">
        <w:rPr>
          <w:rFonts w:ascii="Times New Roman" w:eastAsia="Calibri" w:hAnsi="Times New Roman" w:cs="Times New Roman"/>
          <w:lang w:eastAsia="zh-CN"/>
        </w:rPr>
        <w:t>Z</w:t>
      </w:r>
      <w:r w:rsidR="0024710F">
        <w:rPr>
          <w:rFonts w:ascii="Times New Roman" w:eastAsia="Calibri" w:hAnsi="Times New Roman" w:cs="Times New Roman"/>
          <w:lang w:eastAsia="zh-CN"/>
        </w:rPr>
        <w:t>amku Królewskiego, Rynek Starego Miasta i Warszawska Syrenka, Mury Miejskie i Barbakan, czas wolny na odpoczynek i zakup pamiątek</w:t>
      </w:r>
      <w:r w:rsidR="007A71FA">
        <w:rPr>
          <w:rFonts w:ascii="Times New Roman" w:eastAsia="Calibri" w:hAnsi="Times New Roman" w:cs="Times New Roman"/>
          <w:lang w:eastAsia="zh-CN"/>
        </w:rPr>
        <w:t>.</w:t>
      </w:r>
    </w:p>
    <w:p w14:paraId="1B3F8CED" w14:textId="31570970" w:rsidR="006E6479" w:rsidRPr="009E4F84" w:rsidRDefault="006E6479" w:rsidP="00B4586A">
      <w:pPr>
        <w:pStyle w:val="Akapitzlist"/>
        <w:numPr>
          <w:ilvl w:val="1"/>
          <w:numId w:val="10"/>
        </w:numPr>
        <w:autoSpaceDN w:val="0"/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Przewidywana liczba uczestników wycieczki:</w:t>
      </w:r>
      <w:r w:rsidR="00242A56">
        <w:rPr>
          <w:rFonts w:ascii="Times New Roman" w:hAnsi="Times New Roman" w:cs="Times New Roman"/>
          <w:lang w:eastAsia="zh-CN"/>
        </w:rPr>
        <w:t xml:space="preserve"> </w:t>
      </w:r>
      <w:r w:rsidR="008F17B9">
        <w:rPr>
          <w:rFonts w:ascii="Times New Roman" w:hAnsi="Times New Roman" w:cs="Times New Roman"/>
          <w:lang w:eastAsia="zh-CN"/>
        </w:rPr>
        <w:t>5</w:t>
      </w:r>
      <w:r w:rsidR="009B6EB4">
        <w:rPr>
          <w:rFonts w:ascii="Times New Roman" w:hAnsi="Times New Roman" w:cs="Times New Roman"/>
          <w:lang w:eastAsia="zh-CN"/>
        </w:rPr>
        <w:t>0</w:t>
      </w:r>
      <w:r w:rsidR="00627D52">
        <w:rPr>
          <w:rFonts w:ascii="Times New Roman" w:hAnsi="Times New Roman" w:cs="Times New Roman"/>
          <w:lang w:eastAsia="zh-CN"/>
        </w:rPr>
        <w:t xml:space="preserve"> </w:t>
      </w:r>
      <w:r w:rsidR="00F2089F">
        <w:rPr>
          <w:rFonts w:ascii="Times New Roman" w:hAnsi="Times New Roman" w:cs="Times New Roman"/>
          <w:lang w:eastAsia="zh-CN"/>
        </w:rPr>
        <w:t>os</w:t>
      </w:r>
      <w:r w:rsidR="00627D52">
        <w:rPr>
          <w:rFonts w:ascii="Times New Roman" w:hAnsi="Times New Roman" w:cs="Times New Roman"/>
          <w:lang w:eastAsia="zh-CN"/>
        </w:rPr>
        <w:t>ób</w:t>
      </w:r>
      <w:r w:rsidRPr="009E4F84">
        <w:rPr>
          <w:rFonts w:ascii="Times New Roman" w:hAnsi="Times New Roman" w:cs="Times New Roman"/>
          <w:lang w:eastAsia="zh-CN"/>
        </w:rPr>
        <w:t>. Zamawiający zastrzega sobie możliwość zmiany liczby osób o czym poinformuje Wykonawcę najpóźniej na</w:t>
      </w:r>
      <w:r w:rsidR="00242A56">
        <w:rPr>
          <w:rFonts w:ascii="Times New Roman" w:hAnsi="Times New Roman" w:cs="Times New Roman"/>
          <w:lang w:eastAsia="zh-CN"/>
        </w:rPr>
        <w:t xml:space="preserve"> 5 </w:t>
      </w:r>
      <w:r w:rsidRPr="009E4F84">
        <w:rPr>
          <w:rFonts w:ascii="Times New Roman" w:hAnsi="Times New Roman" w:cs="Times New Roman"/>
          <w:lang w:eastAsia="zh-CN"/>
        </w:rPr>
        <w:t>dni przed planowanym wyjazdem.</w:t>
      </w:r>
      <w:r w:rsidR="00B96CC8">
        <w:rPr>
          <w:rFonts w:ascii="Times New Roman" w:hAnsi="Times New Roman" w:cs="Times New Roman"/>
          <w:lang w:eastAsia="zh-CN"/>
        </w:rPr>
        <w:t xml:space="preserve"> </w:t>
      </w:r>
      <w:bookmarkStart w:id="3" w:name="_Hlk178329213"/>
      <w:r w:rsidR="00B96CC8">
        <w:rPr>
          <w:rFonts w:ascii="Times New Roman" w:hAnsi="Times New Roman" w:cs="Times New Roman"/>
          <w:lang w:eastAsia="zh-CN"/>
        </w:rPr>
        <w:t>Podstawą wzięcia udziału w wycieczce będzie imienny wykaz uczestników przekazany przez Powiatowe Centrum Pomocy Rodzinie we Wrześni</w:t>
      </w:r>
    </w:p>
    <w:bookmarkEnd w:id="3"/>
    <w:p w14:paraId="700E154B" w14:textId="77777777" w:rsidR="006E6479" w:rsidRPr="009E4F84" w:rsidRDefault="006E6479" w:rsidP="00B4586A">
      <w:pPr>
        <w:pStyle w:val="Akapitzlist"/>
        <w:numPr>
          <w:ilvl w:val="1"/>
          <w:numId w:val="10"/>
        </w:numPr>
        <w:autoSpaceDN w:val="0"/>
        <w:spacing w:after="0"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Wykonawca w cenie oferty zawiera:</w:t>
      </w:r>
    </w:p>
    <w:p w14:paraId="6753DD19" w14:textId="0C69176A" w:rsidR="006E6479" w:rsidRPr="009E4F84" w:rsidRDefault="006E6479" w:rsidP="00B4586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 xml:space="preserve">- przejazd autokarem na trasie Września – </w:t>
      </w:r>
      <w:r w:rsidR="00242A56">
        <w:rPr>
          <w:rFonts w:ascii="Times New Roman" w:hAnsi="Times New Roman" w:cs="Times New Roman"/>
          <w:lang w:eastAsia="zh-CN"/>
        </w:rPr>
        <w:t>Wrocław</w:t>
      </w:r>
      <w:r w:rsidRPr="009E4F84">
        <w:rPr>
          <w:rFonts w:ascii="Times New Roman" w:hAnsi="Times New Roman" w:cs="Times New Roman"/>
          <w:lang w:eastAsia="zh-CN"/>
        </w:rPr>
        <w:t xml:space="preserve"> – Września,</w:t>
      </w:r>
    </w:p>
    <w:p w14:paraId="1755F5DB" w14:textId="0CC34FCC" w:rsidR="006E6479" w:rsidRPr="009E4F84" w:rsidRDefault="006E6479" w:rsidP="00B4586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 xml:space="preserve">- obiad dwudaniowy </w:t>
      </w:r>
      <w:r w:rsidR="007A71FA" w:rsidRPr="007A71FA">
        <w:rPr>
          <w:rFonts w:ascii="Times New Roman" w:eastAsia="Calibri" w:hAnsi="Times New Roman" w:cs="Times New Roman"/>
          <w:color w:val="000000" w:themeColor="text1"/>
          <w:lang w:eastAsia="zh-CN"/>
        </w:rPr>
        <w:t>(</w:t>
      </w:r>
      <w:r w:rsidR="007A71FA" w:rsidRPr="007A71FA">
        <w:rPr>
          <w:rFonts w:ascii="Times New Roman" w:hAnsi="Times New Roman" w:cs="Times New Roman"/>
          <w:color w:val="000000" w:themeColor="text1"/>
          <w:lang w:eastAsia="zh-CN"/>
        </w:rPr>
        <w:t>rosół z makaronem, kotlet drobiowy panierowany, ziemniaki lub frytki do wyboru, bukiet warzyw gotowanych</w:t>
      </w:r>
      <w:r w:rsidR="007A71FA">
        <w:rPr>
          <w:rFonts w:ascii="Times New Roman" w:hAnsi="Times New Roman" w:cs="Times New Roman"/>
          <w:lang w:eastAsia="zh-CN"/>
        </w:rPr>
        <w:t xml:space="preserve">) </w:t>
      </w:r>
      <w:r w:rsidRPr="009E4F84">
        <w:rPr>
          <w:rFonts w:ascii="Times New Roman" w:hAnsi="Times New Roman" w:cs="Times New Roman"/>
          <w:lang w:eastAsia="zh-CN"/>
        </w:rPr>
        <w:t>z napojem,</w:t>
      </w:r>
      <w:r w:rsidR="007A71FA">
        <w:rPr>
          <w:rFonts w:ascii="Times New Roman" w:hAnsi="Times New Roman" w:cs="Times New Roman"/>
          <w:lang w:eastAsia="zh-CN"/>
        </w:rPr>
        <w:t xml:space="preserve"> po obiedzie kawa lub herbata do wyboru,</w:t>
      </w:r>
    </w:p>
    <w:p w14:paraId="57C58A01" w14:textId="77777777" w:rsidR="006E6479" w:rsidRPr="009E4F84" w:rsidRDefault="006E6479" w:rsidP="00B4586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opieka pilota i przewoźnika,</w:t>
      </w:r>
    </w:p>
    <w:p w14:paraId="504C3216" w14:textId="77777777" w:rsidR="006E6479" w:rsidRPr="009E4F84" w:rsidRDefault="006E6479" w:rsidP="00B4586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opłaty parkingowe i drogowe,</w:t>
      </w:r>
    </w:p>
    <w:p w14:paraId="162A5B26" w14:textId="77777777" w:rsidR="006E6479" w:rsidRPr="009E4F84" w:rsidRDefault="006E6479" w:rsidP="00B4586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ubezpieczenie NNW,</w:t>
      </w:r>
    </w:p>
    <w:p w14:paraId="71F77C85" w14:textId="77777777" w:rsidR="006E6479" w:rsidRPr="009E4F84" w:rsidRDefault="006E6479" w:rsidP="00B4586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bilety wstępów do zwiedzanych obiektów.</w:t>
      </w:r>
    </w:p>
    <w:p w14:paraId="3E70F19A" w14:textId="77777777" w:rsidR="006E6479" w:rsidRPr="009E4F84" w:rsidRDefault="006E6479" w:rsidP="00B4586A">
      <w:pPr>
        <w:pStyle w:val="Akapitzlist"/>
        <w:numPr>
          <w:ilvl w:val="1"/>
          <w:numId w:val="10"/>
        </w:numPr>
        <w:autoSpaceDN w:val="0"/>
        <w:spacing w:after="0" w:line="276" w:lineRule="auto"/>
        <w:ind w:left="567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W</w:t>
      </w:r>
      <w:bookmarkStart w:id="4" w:name="_Hlk166850656"/>
      <w:r w:rsidRPr="009E4F84">
        <w:rPr>
          <w:rFonts w:ascii="Times New Roman" w:hAnsi="Times New Roman" w:cs="Times New Roman"/>
          <w:lang w:eastAsia="zh-CN"/>
        </w:rPr>
        <w:t xml:space="preserve"> ramach realizacji </w:t>
      </w:r>
      <w:bookmarkStart w:id="5" w:name="_Hlk166850689"/>
      <w:r w:rsidRPr="009E4F84">
        <w:rPr>
          <w:rFonts w:ascii="Times New Roman" w:hAnsi="Times New Roman" w:cs="Times New Roman"/>
          <w:lang w:eastAsia="zh-CN"/>
        </w:rPr>
        <w:t xml:space="preserve">ww. </w:t>
      </w:r>
      <w:bookmarkStart w:id="6" w:name="_Hlk166850768"/>
      <w:r w:rsidRPr="009E4F84">
        <w:rPr>
          <w:rFonts w:ascii="Times New Roman" w:hAnsi="Times New Roman" w:cs="Times New Roman"/>
          <w:lang w:eastAsia="zh-CN"/>
        </w:rPr>
        <w:t>przedmiotu zamówienia Wykonawca zobowiązuje się do:</w:t>
      </w:r>
      <w:bookmarkEnd w:id="6"/>
    </w:p>
    <w:p w14:paraId="0DF18162" w14:textId="77777777" w:rsidR="006E6479" w:rsidRPr="009E4F84" w:rsidRDefault="006E6479" w:rsidP="006E6479">
      <w:pPr>
        <w:spacing w:after="20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zapewnienia transportu autokarem wyposażonym w klimatyzację, regulowane siedzenia, pasy bezpieczeństwa,</w:t>
      </w:r>
    </w:p>
    <w:bookmarkEnd w:id="5"/>
    <w:p w14:paraId="04FD3751" w14:textId="77777777" w:rsidR="006E6479" w:rsidRPr="009E4F84" w:rsidRDefault="006E6479" w:rsidP="006E6479">
      <w:pPr>
        <w:spacing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zapewnienia każdemu z uczestników miejsca siedzącego,</w:t>
      </w:r>
    </w:p>
    <w:bookmarkEnd w:id="4"/>
    <w:p w14:paraId="013FC013" w14:textId="77777777" w:rsidR="006E6479" w:rsidRPr="009E4F84" w:rsidRDefault="006E6479" w:rsidP="006E6479">
      <w:pPr>
        <w:spacing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zapewnienia transportu uczestników z uwzględnieniem niezbędnych przerw w podróży, wynikających z potrzeb pasażerów,</w:t>
      </w:r>
    </w:p>
    <w:p w14:paraId="05B83B60" w14:textId="77777777" w:rsidR="006E6479" w:rsidRPr="009E4F84" w:rsidRDefault="006E6479" w:rsidP="006E6479">
      <w:pPr>
        <w:spacing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lastRenderedPageBreak/>
        <w:t>- zapewnienia innego środka transportu o tożsamym standardzie na własny koszt w przypadku awarii środka transportu lub niedopuszczenia go do jazdy przez Policję lub inne organy uprawnione,</w:t>
      </w:r>
    </w:p>
    <w:p w14:paraId="07CA7446" w14:textId="77777777" w:rsidR="006E6479" w:rsidRPr="009E4F84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zgłoszenia  pojazdu do kontroli w Komendzie Powiatowej Policji - kontrola pojazdu musi nastąpić bezpośrednio przez wyjazdem,</w:t>
      </w:r>
    </w:p>
    <w:p w14:paraId="7CDB4859" w14:textId="77777777" w:rsidR="006E6479" w:rsidRPr="009E4F84" w:rsidRDefault="006E6479" w:rsidP="00531E81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przedstawienia opłaconej polisy ubezpieczeniowej potwierdzającej ubezpieczenie uczestników wycieczki  od następstw nieszczęśliwych wypadków,</w:t>
      </w:r>
    </w:p>
    <w:p w14:paraId="037371A2" w14:textId="77777777" w:rsidR="006E6479" w:rsidRPr="009E4F84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zapewnienia wyżywienia w formie obiadu dwudaniowego dla uczestników wycieczki,</w:t>
      </w:r>
    </w:p>
    <w:p w14:paraId="7EDAFDBC" w14:textId="044CBF17" w:rsidR="006E6479" w:rsidRPr="009E4F84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 xml:space="preserve">- zapewnienia opieki pilota wycieczek i przewodnika, </w:t>
      </w:r>
    </w:p>
    <w:p w14:paraId="324503BE" w14:textId="77777777" w:rsidR="006E6479" w:rsidRPr="009E4F84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pokrycia kosztów opłat drogowych i parkingowych na trasie przejazdu oraz w miejscu docelowym wycieczki,</w:t>
      </w:r>
    </w:p>
    <w:p w14:paraId="1CAD5FF9" w14:textId="77777777" w:rsidR="006E6479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zapewnienia biletów wstępu do zwiedzanych obiektów,</w:t>
      </w:r>
    </w:p>
    <w:p w14:paraId="26E2F60E" w14:textId="7E85179A" w:rsidR="00B96CC8" w:rsidRPr="009E4F84" w:rsidRDefault="00B96CC8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bookmarkStart w:id="7" w:name="_Hlk178329516"/>
      <w:r>
        <w:rPr>
          <w:rFonts w:ascii="Times New Roman" w:hAnsi="Times New Roman" w:cs="Times New Roman"/>
          <w:lang w:eastAsia="zh-CN"/>
        </w:rPr>
        <w:t>- wykonanie fotorelacji z wyjazdu</w:t>
      </w:r>
      <w:bookmarkEnd w:id="7"/>
      <w:r>
        <w:rPr>
          <w:rFonts w:ascii="Times New Roman" w:hAnsi="Times New Roman" w:cs="Times New Roman"/>
          <w:lang w:eastAsia="zh-CN"/>
        </w:rPr>
        <w:t>,</w:t>
      </w:r>
    </w:p>
    <w:p w14:paraId="4247A607" w14:textId="77777777" w:rsidR="006E6479" w:rsidRPr="009E4F84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bookmarkStart w:id="8" w:name="_Hlk166748722"/>
      <w:r w:rsidRPr="009E4F84">
        <w:rPr>
          <w:rFonts w:ascii="Times New Roman" w:hAnsi="Times New Roman" w:cs="Times New Roman"/>
          <w:lang w:eastAsia="zh-CN"/>
        </w:rPr>
        <w:t>- poinformowania uczestników wycieczki o współfinansowaniu projektu ze środków Unii Europejskiej w ramach Europejskiego Funduszu Społecznego;</w:t>
      </w:r>
    </w:p>
    <w:p w14:paraId="51B93AD3" w14:textId="77777777" w:rsidR="006E6479" w:rsidRPr="009E4F84" w:rsidRDefault="006E6479" w:rsidP="00531E81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  <w:iCs/>
        </w:rPr>
      </w:pPr>
      <w:r w:rsidRPr="009E4F84">
        <w:rPr>
          <w:rFonts w:ascii="Times New Roman" w:hAnsi="Times New Roman" w:cs="Times New Roman"/>
        </w:rPr>
        <w:t xml:space="preserve">- umożliwienie eksponowania LOGO realizowanego projektu w miejscu i czasie realizacji zadania, </w:t>
      </w:r>
    </w:p>
    <w:p w14:paraId="4A129A27" w14:textId="77777777" w:rsidR="006E6479" w:rsidRPr="009E4F84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ponoszenia wszelkich kosztów niezbędnych do prawidłowej realizacji zamówienia nie przewidzianych w umowie,</w:t>
      </w:r>
    </w:p>
    <w:p w14:paraId="2DAFC2ED" w14:textId="7336E639" w:rsidR="006E6479" w:rsidRDefault="006E6479" w:rsidP="00531E81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  <w:r w:rsidRPr="009E4F84">
        <w:rPr>
          <w:rFonts w:ascii="Times New Roman" w:hAnsi="Times New Roman" w:cs="Times New Roman"/>
          <w:lang w:eastAsia="zh-CN"/>
        </w:rPr>
        <w:t>- Wykonawca zawiadamia niezwłocznie w formie pisemnej jednostkę realizującą o wypadku podczas wycieczki oraz zobowiązany jest do sporządzenia karty wypadku ustalającej okoliczności i przyczyny wypadku oraz przekazania jej poszkodowanemu i jednostce realizującej.</w:t>
      </w:r>
      <w:bookmarkEnd w:id="8"/>
    </w:p>
    <w:p w14:paraId="06D3A59F" w14:textId="16EF58CB" w:rsidR="003A2039" w:rsidRPr="003A2039" w:rsidRDefault="00B96CC8" w:rsidP="003A2039">
      <w:p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lang w:eastAsia="zh-CN"/>
        </w:rPr>
      </w:pPr>
      <w:bookmarkStart w:id="9" w:name="_Hlk178329601"/>
      <w:r w:rsidRPr="003A2039">
        <w:rPr>
          <w:rFonts w:ascii="Times New Roman" w:hAnsi="Times New Roman" w:cs="Times New Roman"/>
          <w:lang w:eastAsia="zh-CN"/>
        </w:rPr>
        <w:t>e.</w:t>
      </w:r>
      <w:r w:rsidR="003A2039" w:rsidRPr="003A2039">
        <w:rPr>
          <w:rFonts w:ascii="Times New Roman" w:hAnsi="Times New Roman" w:cs="Times New Roman"/>
          <w:lang w:eastAsia="zh-CN"/>
        </w:rPr>
        <w:t xml:space="preserve"> Ponadto: </w:t>
      </w:r>
    </w:p>
    <w:p w14:paraId="00857E63" w14:textId="77777777" w:rsidR="003A2039" w:rsidRPr="003A2039" w:rsidRDefault="003A2039" w:rsidP="00B4586A">
      <w:pPr>
        <w:numPr>
          <w:ilvl w:val="0"/>
          <w:numId w:val="11"/>
        </w:numPr>
        <w:spacing w:after="200" w:line="276" w:lineRule="auto"/>
        <w:ind w:left="851" w:hanging="283"/>
        <w:contextualSpacing/>
        <w:jc w:val="both"/>
        <w:rPr>
          <w:rFonts w:ascii="Times New Roman" w:hAnsi="Times New Roman" w:cs="Times New Roman"/>
          <w:bCs/>
          <w:lang w:eastAsia="zh-CN"/>
        </w:rPr>
      </w:pPr>
      <w:bookmarkStart w:id="10" w:name="_Hlk166748799"/>
      <w:r w:rsidRPr="003A2039">
        <w:rPr>
          <w:rFonts w:ascii="Times New Roman" w:hAnsi="Times New Roman" w:cs="Times New Roman"/>
          <w:bCs/>
          <w:lang w:eastAsia="zh-CN"/>
        </w:rPr>
        <w:t>Wykonawca ponosi pełną odpowiedzialność za bezpieczeństwo uczestników podczas realizacji projektu, zapewnia warunki zgodnie z przepisami bezpieczeństwa i higieny pracy,</w:t>
      </w:r>
    </w:p>
    <w:p w14:paraId="1C4E433B" w14:textId="77777777" w:rsidR="003A2039" w:rsidRPr="003A2039" w:rsidRDefault="003A2039" w:rsidP="00B4586A">
      <w:pPr>
        <w:numPr>
          <w:ilvl w:val="0"/>
          <w:numId w:val="11"/>
        </w:numPr>
        <w:spacing w:after="200" w:line="276" w:lineRule="auto"/>
        <w:ind w:left="851" w:hanging="283"/>
        <w:contextualSpacing/>
        <w:jc w:val="both"/>
        <w:rPr>
          <w:rFonts w:ascii="Times New Roman" w:hAnsi="Times New Roman" w:cs="Times New Roman"/>
          <w:bCs/>
          <w:lang w:eastAsia="zh-CN"/>
        </w:rPr>
      </w:pPr>
      <w:r w:rsidRPr="003A2039">
        <w:rPr>
          <w:rFonts w:ascii="Times New Roman" w:hAnsi="Times New Roman" w:cs="Times New Roman"/>
          <w:bCs/>
          <w:lang w:eastAsia="zh-CN"/>
        </w:rPr>
        <w:t>Wykonawca w oferowanej cenie uwzględnia wszelkie koszty niezbędne do realizacji przedmiotowego zamówienia,</w:t>
      </w:r>
    </w:p>
    <w:p w14:paraId="0175E8CF" w14:textId="77777777" w:rsidR="003A2039" w:rsidRPr="003A2039" w:rsidRDefault="003A2039" w:rsidP="00B4586A">
      <w:pPr>
        <w:numPr>
          <w:ilvl w:val="0"/>
          <w:numId w:val="11"/>
        </w:numPr>
        <w:spacing w:after="200" w:line="276" w:lineRule="auto"/>
        <w:ind w:left="851" w:hanging="283"/>
        <w:contextualSpacing/>
        <w:jc w:val="both"/>
        <w:rPr>
          <w:rFonts w:ascii="Times New Roman" w:hAnsi="Times New Roman" w:cs="Times New Roman"/>
          <w:bCs/>
          <w:lang w:eastAsia="zh-CN"/>
        </w:rPr>
      </w:pPr>
      <w:r w:rsidRPr="003A2039">
        <w:rPr>
          <w:rFonts w:ascii="Times New Roman" w:hAnsi="Times New Roman" w:cs="Times New Roman"/>
          <w:bCs/>
          <w:lang w:eastAsia="zh-CN"/>
        </w:rPr>
        <w:t>Wykonawcy będzie przysługiwało prawo do wynagrodzenia za faktycznie przeprowadzony wyjazd,</w:t>
      </w:r>
    </w:p>
    <w:p w14:paraId="2370F8EC" w14:textId="77777777" w:rsidR="003A2039" w:rsidRPr="003A2039" w:rsidRDefault="003A2039" w:rsidP="00B4586A">
      <w:pPr>
        <w:numPr>
          <w:ilvl w:val="0"/>
          <w:numId w:val="11"/>
        </w:numPr>
        <w:spacing w:after="200" w:line="276" w:lineRule="auto"/>
        <w:ind w:left="851" w:hanging="283"/>
        <w:contextualSpacing/>
        <w:jc w:val="both"/>
        <w:rPr>
          <w:rFonts w:ascii="Times New Roman" w:hAnsi="Times New Roman" w:cs="Times New Roman"/>
          <w:bCs/>
          <w:lang w:eastAsia="zh-CN"/>
        </w:rPr>
      </w:pPr>
      <w:r w:rsidRPr="003A2039">
        <w:rPr>
          <w:rFonts w:ascii="Times New Roman" w:hAnsi="Times New Roman" w:cs="Times New Roman"/>
          <w:bCs/>
          <w:lang w:eastAsia="zh-CN"/>
        </w:rPr>
        <w:t>Z tytułu zmniejszenia wielkości zamówienia Wykonawcy nie będzie przysługiwało żadne roszczenie finansowe ani prawne,</w:t>
      </w:r>
    </w:p>
    <w:p w14:paraId="400A3BE8" w14:textId="776F0FD5" w:rsidR="003A2039" w:rsidRPr="003A2039" w:rsidRDefault="003A2039" w:rsidP="00B4586A">
      <w:pPr>
        <w:numPr>
          <w:ilvl w:val="0"/>
          <w:numId w:val="11"/>
        </w:numPr>
        <w:spacing w:after="200" w:line="276" w:lineRule="auto"/>
        <w:ind w:left="851" w:hanging="283"/>
        <w:contextualSpacing/>
        <w:jc w:val="both"/>
        <w:rPr>
          <w:rFonts w:ascii="Times New Roman" w:hAnsi="Times New Roman" w:cs="Times New Roman"/>
          <w:bCs/>
          <w:lang w:eastAsia="zh-CN"/>
        </w:rPr>
      </w:pPr>
      <w:r w:rsidRPr="003A2039">
        <w:rPr>
          <w:rFonts w:ascii="Times New Roman" w:hAnsi="Times New Roman" w:cs="Times New Roman"/>
          <w:bCs/>
          <w:lang w:eastAsia="zh-CN"/>
        </w:rPr>
        <w:t>Wynagrodzenie będzie płatne Wykonawcy po przedłożeniu faktury za wykonaną usługę wraz z protokołem odbioru zamówienia oraz potwierdzeniu wykonania zamówienia należycie i</w:t>
      </w:r>
      <w:r w:rsidR="00B4586A">
        <w:rPr>
          <w:rFonts w:ascii="Times New Roman" w:hAnsi="Times New Roman" w:cs="Times New Roman"/>
          <w:bCs/>
          <w:lang w:eastAsia="zh-CN"/>
        </w:rPr>
        <w:t> </w:t>
      </w:r>
      <w:r w:rsidRPr="003A2039">
        <w:rPr>
          <w:rFonts w:ascii="Times New Roman" w:hAnsi="Times New Roman" w:cs="Times New Roman"/>
          <w:bCs/>
          <w:lang w:eastAsia="zh-CN"/>
        </w:rPr>
        <w:t>zgodnie z umową,</w:t>
      </w:r>
    </w:p>
    <w:p w14:paraId="63A90986" w14:textId="77777777" w:rsidR="003A2039" w:rsidRPr="003A2039" w:rsidRDefault="003A2039" w:rsidP="00B4586A">
      <w:pPr>
        <w:numPr>
          <w:ilvl w:val="0"/>
          <w:numId w:val="11"/>
        </w:numPr>
        <w:spacing w:after="0" w:line="276" w:lineRule="auto"/>
        <w:ind w:left="851" w:hanging="283"/>
        <w:contextualSpacing/>
        <w:jc w:val="both"/>
        <w:rPr>
          <w:rFonts w:ascii="Times New Roman" w:hAnsi="Times New Roman" w:cs="Times New Roman"/>
          <w:bCs/>
          <w:lang w:eastAsia="zh-CN"/>
        </w:rPr>
      </w:pPr>
      <w:r w:rsidRPr="003A2039">
        <w:rPr>
          <w:rFonts w:ascii="Times New Roman" w:hAnsi="Times New Roman" w:cs="Times New Roman"/>
          <w:bCs/>
          <w:lang w:eastAsia="zh-CN"/>
        </w:rPr>
        <w:t>Zamawiający zastrzega sobie prawo wizytacji przebiegu realizacji projektu w każdym czasie, badanie jego efektywności, frekwencji uczestników oraz prawo wglądu do dokumentów związanych z jego realizacją.</w:t>
      </w:r>
    </w:p>
    <w:bookmarkEnd w:id="10"/>
    <w:p w14:paraId="1388D797" w14:textId="551F6B26" w:rsidR="00B96CC8" w:rsidRPr="00531E81" w:rsidRDefault="003A2039" w:rsidP="00531E8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lang w:eastAsia="zh-CN"/>
        </w:rPr>
      </w:pPr>
      <w:r w:rsidRPr="003A2039">
        <w:rPr>
          <w:rFonts w:ascii="Times New Roman" w:hAnsi="Times New Roman" w:cs="Times New Roman"/>
          <w:lang w:eastAsia="zh-CN"/>
        </w:rPr>
        <w:t xml:space="preserve">W przypadku kontroli dokonywanej przez Instytucję Zarządzającą FEW oraz inne uprawnione podmioty w zakresie prawidłowości realizacji projektu, Wykonawca zapewnia kontrolującym prawo wglądu we wszystkie dokumenty związane z realizacją przedmiotu zamówienia przez cały okres ich przechowywania, tj. przez okres pięciu lat od dnia 31 grudnia roku, w którym został zatwierdzony końcowy wniosek o płatność w ramach projektu. Jednostka realizująca informuje Wykonawcę o dacie rozpoczęcia okresu, o którym mowa w zdaniu pierwszym. </w:t>
      </w:r>
    </w:p>
    <w:bookmarkEnd w:id="9"/>
    <w:p w14:paraId="692B253D" w14:textId="77777777" w:rsidR="00B77501" w:rsidRPr="004A31CE" w:rsidRDefault="00B77501" w:rsidP="00242A56">
      <w:pPr>
        <w:spacing w:after="0" w:line="276" w:lineRule="auto"/>
        <w:jc w:val="both"/>
        <w:rPr>
          <w:rFonts w:ascii="Times New Roman" w:hAnsi="Times New Roman" w:cs="Times New Roman"/>
          <w:bCs/>
          <w:lang w:eastAsia="zh-CN"/>
        </w:rPr>
      </w:pPr>
    </w:p>
    <w:p w14:paraId="4838F312" w14:textId="6EE092B9" w:rsidR="003A2039" w:rsidRDefault="00B77501" w:rsidP="006141FD">
      <w:pPr>
        <w:spacing w:line="276" w:lineRule="auto"/>
        <w:contextualSpacing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>Podane ilości osób są wielkościami orientacyjnymi ustalonymi na podstawie</w:t>
      </w:r>
      <w:r w:rsidR="00973E56">
        <w:rPr>
          <w:rFonts w:ascii="Times New Roman" w:hAnsi="Times New Roman" w:cs="Times New Roman"/>
          <w:lang w:eastAsia="zh-CN"/>
        </w:rPr>
        <w:t xml:space="preserve"> przewidywanego zapotrzebowania, przyjętymi w celu porównania ofert i wyboru najkorzystniejszej oferty.</w:t>
      </w:r>
    </w:p>
    <w:p w14:paraId="4997A634" w14:textId="71210B1D" w:rsidR="00973E56" w:rsidRDefault="00973E56" w:rsidP="006141FD">
      <w:pPr>
        <w:spacing w:line="276" w:lineRule="auto"/>
        <w:contextualSpacing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W przypadku, w którym faktycznie wykonana ilość nie osiągnie podanych wielkości orientacyjnych, Wykonawca nie ma prawa żądania odszkodowania lub wypłaty wynagrodzenia stanowiącego różnicę między wynagrodzeniem określonym, a wynagrodzeniem za faktycznie wykonany przedmiot umowy.</w:t>
      </w:r>
    </w:p>
    <w:p w14:paraId="6C806E7B" w14:textId="04C49724" w:rsidR="00973E56" w:rsidRPr="003A2039" w:rsidRDefault="00973E56" w:rsidP="006141FD">
      <w:pPr>
        <w:spacing w:line="276" w:lineRule="auto"/>
        <w:contextualSpacing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Zamawiający gwarantuje zrealizowanie minimum 70% dla </w:t>
      </w:r>
      <w:r w:rsidR="00242A56">
        <w:rPr>
          <w:rFonts w:ascii="Times New Roman" w:hAnsi="Times New Roman" w:cs="Times New Roman"/>
          <w:lang w:eastAsia="zh-CN"/>
        </w:rPr>
        <w:t>powyższego</w:t>
      </w:r>
      <w:r>
        <w:rPr>
          <w:rFonts w:ascii="Times New Roman" w:hAnsi="Times New Roman" w:cs="Times New Roman"/>
          <w:lang w:eastAsia="zh-CN"/>
        </w:rPr>
        <w:t xml:space="preserve"> zad</w:t>
      </w:r>
      <w:r w:rsidR="00242A56">
        <w:rPr>
          <w:rFonts w:ascii="Times New Roman" w:hAnsi="Times New Roman" w:cs="Times New Roman"/>
          <w:lang w:eastAsia="zh-CN"/>
        </w:rPr>
        <w:t>ania</w:t>
      </w:r>
      <w:r>
        <w:rPr>
          <w:rFonts w:ascii="Times New Roman" w:hAnsi="Times New Roman" w:cs="Times New Roman"/>
          <w:lang w:eastAsia="zh-CN"/>
        </w:rPr>
        <w:t>.</w:t>
      </w:r>
    </w:p>
    <w:p w14:paraId="4BD1DBB2" w14:textId="77777777" w:rsidR="003A2039" w:rsidRPr="009E4F84" w:rsidRDefault="003A2039" w:rsidP="003A2039">
      <w:pPr>
        <w:spacing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</w:p>
    <w:p w14:paraId="23511922" w14:textId="77777777" w:rsidR="003A2039" w:rsidRPr="009E4F84" w:rsidRDefault="003A2039" w:rsidP="006E6479">
      <w:pPr>
        <w:spacing w:line="276" w:lineRule="auto"/>
        <w:ind w:left="709"/>
        <w:contextualSpacing/>
        <w:jc w:val="both"/>
        <w:rPr>
          <w:rFonts w:ascii="Times New Roman" w:hAnsi="Times New Roman" w:cs="Times New Roman"/>
          <w:lang w:eastAsia="zh-CN"/>
        </w:rPr>
      </w:pPr>
    </w:p>
    <w:p w14:paraId="101924AC" w14:textId="77777777" w:rsidR="006E6479" w:rsidRPr="009E4F84" w:rsidRDefault="006E6479" w:rsidP="006E6479">
      <w:pPr>
        <w:pStyle w:val="Tekstpodstawowy"/>
        <w:spacing w:before="46"/>
        <w:rPr>
          <w:rFonts w:ascii="Times New Roman" w:hAnsi="Times New Roman" w:cs="Times New Roman"/>
        </w:rPr>
      </w:pPr>
    </w:p>
    <w:p w14:paraId="0742238F" w14:textId="77777777" w:rsidR="006E6479" w:rsidRDefault="006E6479" w:rsidP="006E6479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7D3A6B9" w14:textId="77777777" w:rsidR="006E6479" w:rsidRDefault="006E6479" w:rsidP="006E6479">
      <w:pPr>
        <w:spacing w:line="276" w:lineRule="auto"/>
        <w:ind w:left="709"/>
        <w:contextualSpacing/>
        <w:jc w:val="both"/>
        <w:rPr>
          <w:lang w:eastAsia="zh-CN"/>
        </w:rPr>
      </w:pPr>
    </w:p>
    <w:p w14:paraId="0020C2F5" w14:textId="77777777" w:rsidR="006E6479" w:rsidRDefault="006E6479" w:rsidP="006E6479">
      <w:pPr>
        <w:pStyle w:val="Tekstpodstawowy"/>
        <w:spacing w:before="46"/>
      </w:pPr>
    </w:p>
    <w:bookmarkEnd w:id="1"/>
    <w:p w14:paraId="4DE420AF" w14:textId="6BA7E162" w:rsidR="008F6C24" w:rsidRPr="002861DB" w:rsidRDefault="008F6C24" w:rsidP="002861DB">
      <w:pPr>
        <w:pStyle w:val="Akapitzlist"/>
        <w:widowControl w:val="0"/>
        <w:spacing w:after="0" w:line="360" w:lineRule="auto"/>
        <w:ind w:left="0"/>
        <w:jc w:val="both"/>
        <w:rPr>
          <w:rFonts w:ascii="Times New Roman" w:hAnsi="Times New Roman"/>
        </w:rPr>
      </w:pPr>
    </w:p>
    <w:sectPr w:rsidR="008F6C24" w:rsidRPr="0028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426B" w14:textId="77777777" w:rsidR="008A605D" w:rsidRDefault="008A605D">
      <w:pPr>
        <w:spacing w:after="0" w:line="240" w:lineRule="auto"/>
      </w:pPr>
      <w:r>
        <w:separator/>
      </w:r>
    </w:p>
  </w:endnote>
  <w:endnote w:type="continuationSeparator" w:id="0">
    <w:p w14:paraId="5E5B3CB1" w14:textId="77777777" w:rsidR="008A605D" w:rsidRDefault="008A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3C15" w14:textId="77777777" w:rsidR="008F6C24" w:rsidRDefault="008F6C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29DE" w14:textId="77777777" w:rsidR="008F6C24" w:rsidRDefault="00000000">
    <w:pPr>
      <w:pStyle w:val="Stopka"/>
    </w:pPr>
    <w:r>
      <w:rPr>
        <w:noProof/>
      </w:rPr>
      <w:drawing>
        <wp:inline distT="0" distB="0" distL="0" distR="0" wp14:anchorId="2D11B277" wp14:editId="1AF84285">
          <wp:extent cx="5760720" cy="55816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E65E" w14:textId="77777777" w:rsidR="008F6C24" w:rsidRDefault="00000000">
    <w:pPr>
      <w:pStyle w:val="Stopka"/>
    </w:pPr>
    <w:r>
      <w:rPr>
        <w:noProof/>
      </w:rPr>
      <w:drawing>
        <wp:inline distT="0" distB="0" distL="0" distR="0" wp14:anchorId="43B8BBEB" wp14:editId="210E0A54">
          <wp:extent cx="5760720" cy="558165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B3F7" w14:textId="77777777" w:rsidR="008A605D" w:rsidRDefault="008A605D">
      <w:pPr>
        <w:spacing w:after="0" w:line="240" w:lineRule="auto"/>
      </w:pPr>
      <w:r>
        <w:separator/>
      </w:r>
    </w:p>
  </w:footnote>
  <w:footnote w:type="continuationSeparator" w:id="0">
    <w:p w14:paraId="29F35B25" w14:textId="77777777" w:rsidR="008A605D" w:rsidRDefault="008A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DDC7" w14:textId="77777777" w:rsidR="008F6C24" w:rsidRDefault="008F6C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4F7F" w14:textId="77777777" w:rsidR="008F6C24" w:rsidRDefault="0000000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41D4AF0" wp14:editId="52D0BDE4">
          <wp:simplePos x="0" y="0"/>
          <wp:positionH relativeFrom="column">
            <wp:posOffset>-1608455</wp:posOffset>
          </wp:positionH>
          <wp:positionV relativeFrom="paragraph">
            <wp:posOffset>-297180</wp:posOffset>
          </wp:positionV>
          <wp:extent cx="7562215" cy="7429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5662" w14:textId="77777777" w:rsidR="008F6C24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11CA023" wp14:editId="023844EC">
          <wp:simplePos x="0" y="0"/>
          <wp:positionH relativeFrom="column">
            <wp:posOffset>-1608455</wp:posOffset>
          </wp:positionH>
          <wp:positionV relativeFrom="paragraph">
            <wp:posOffset>-297180</wp:posOffset>
          </wp:positionV>
          <wp:extent cx="7562215" cy="74295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322710"/>
    <w:multiLevelType w:val="hybridMultilevel"/>
    <w:tmpl w:val="FD1A7244"/>
    <w:lvl w:ilvl="0" w:tplc="B58A2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D153FB"/>
    <w:multiLevelType w:val="hybridMultilevel"/>
    <w:tmpl w:val="785613EA"/>
    <w:lvl w:ilvl="0" w:tplc="2DE4E6EC">
      <w:start w:val="1"/>
      <w:numFmt w:val="lowerLetter"/>
      <w:lvlText w:val="%1."/>
      <w:lvlJc w:val="left"/>
      <w:pPr>
        <w:ind w:left="90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0DF94C93"/>
    <w:multiLevelType w:val="hybridMultilevel"/>
    <w:tmpl w:val="26BC42EC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595B"/>
    <w:multiLevelType w:val="multilevel"/>
    <w:tmpl w:val="950C8F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652CC8"/>
    <w:multiLevelType w:val="hybridMultilevel"/>
    <w:tmpl w:val="858E223E"/>
    <w:lvl w:ilvl="0" w:tplc="4D80B024">
      <w:start w:val="1"/>
      <w:numFmt w:val="lowerLetter"/>
      <w:lvlText w:val="%1)"/>
      <w:lvlJc w:val="left"/>
      <w:pPr>
        <w:ind w:left="9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64D2"/>
    <w:multiLevelType w:val="hybridMultilevel"/>
    <w:tmpl w:val="9364F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4D5"/>
    <w:multiLevelType w:val="hybridMultilevel"/>
    <w:tmpl w:val="F37A4492"/>
    <w:lvl w:ilvl="0" w:tplc="493ACA2C">
      <w:start w:val="1"/>
      <w:numFmt w:val="decimal"/>
      <w:lvlText w:val="%1."/>
      <w:lvlJc w:val="left"/>
      <w:pPr>
        <w:ind w:left="82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80B024">
      <w:start w:val="1"/>
      <w:numFmt w:val="lowerLetter"/>
      <w:lvlText w:val="%2)"/>
      <w:lvlJc w:val="left"/>
      <w:pPr>
        <w:ind w:left="9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0F6F84A">
      <w:numFmt w:val="bullet"/>
      <w:lvlText w:val="•"/>
      <w:lvlJc w:val="left"/>
      <w:pPr>
        <w:ind w:left="900" w:hanging="360"/>
      </w:pPr>
      <w:rPr>
        <w:lang w:val="pl-PL" w:eastAsia="en-US" w:bidi="ar-SA"/>
      </w:rPr>
    </w:lvl>
    <w:lvl w:ilvl="3" w:tplc="B1B4E0CE">
      <w:numFmt w:val="bullet"/>
      <w:lvlText w:val="•"/>
      <w:lvlJc w:val="left"/>
      <w:pPr>
        <w:ind w:left="1993" w:hanging="360"/>
      </w:pPr>
      <w:rPr>
        <w:lang w:val="pl-PL" w:eastAsia="en-US" w:bidi="ar-SA"/>
      </w:rPr>
    </w:lvl>
    <w:lvl w:ilvl="4" w:tplc="C7FA684E">
      <w:numFmt w:val="bullet"/>
      <w:lvlText w:val="•"/>
      <w:lvlJc w:val="left"/>
      <w:pPr>
        <w:ind w:left="3086" w:hanging="360"/>
      </w:pPr>
      <w:rPr>
        <w:lang w:val="pl-PL" w:eastAsia="en-US" w:bidi="ar-SA"/>
      </w:rPr>
    </w:lvl>
    <w:lvl w:ilvl="5" w:tplc="DCEE22D0">
      <w:numFmt w:val="bullet"/>
      <w:lvlText w:val="•"/>
      <w:lvlJc w:val="left"/>
      <w:pPr>
        <w:ind w:left="4179" w:hanging="360"/>
      </w:pPr>
      <w:rPr>
        <w:lang w:val="pl-PL" w:eastAsia="en-US" w:bidi="ar-SA"/>
      </w:rPr>
    </w:lvl>
    <w:lvl w:ilvl="6" w:tplc="00AAEEF6">
      <w:numFmt w:val="bullet"/>
      <w:lvlText w:val="•"/>
      <w:lvlJc w:val="left"/>
      <w:pPr>
        <w:ind w:left="5273" w:hanging="360"/>
      </w:pPr>
      <w:rPr>
        <w:lang w:val="pl-PL" w:eastAsia="en-US" w:bidi="ar-SA"/>
      </w:rPr>
    </w:lvl>
    <w:lvl w:ilvl="7" w:tplc="F8E8680E">
      <w:numFmt w:val="bullet"/>
      <w:lvlText w:val="•"/>
      <w:lvlJc w:val="left"/>
      <w:pPr>
        <w:ind w:left="6366" w:hanging="360"/>
      </w:pPr>
      <w:rPr>
        <w:lang w:val="pl-PL" w:eastAsia="en-US" w:bidi="ar-SA"/>
      </w:rPr>
    </w:lvl>
    <w:lvl w:ilvl="8" w:tplc="6F046582">
      <w:numFmt w:val="bullet"/>
      <w:lvlText w:val="•"/>
      <w:lvlJc w:val="left"/>
      <w:pPr>
        <w:ind w:left="7459" w:hanging="360"/>
      </w:pPr>
      <w:rPr>
        <w:lang w:val="pl-PL" w:eastAsia="en-US" w:bidi="ar-SA"/>
      </w:rPr>
    </w:lvl>
  </w:abstractNum>
  <w:abstractNum w:abstractNumId="8" w15:restartNumberingAfterBreak="0">
    <w:nsid w:val="3A911263"/>
    <w:multiLevelType w:val="hybridMultilevel"/>
    <w:tmpl w:val="FB3E2DE6"/>
    <w:lvl w:ilvl="0" w:tplc="99561F30">
      <w:start w:val="3"/>
      <w:numFmt w:val="lowerLetter"/>
      <w:lvlText w:val="%1."/>
      <w:lvlJc w:val="left"/>
      <w:pPr>
        <w:ind w:left="1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" w15:restartNumberingAfterBreak="0">
    <w:nsid w:val="3EC37BAB"/>
    <w:multiLevelType w:val="hybridMultilevel"/>
    <w:tmpl w:val="A48AB2E4"/>
    <w:lvl w:ilvl="0" w:tplc="DA76948E">
      <w:start w:val="4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3FE8724D"/>
    <w:multiLevelType w:val="multilevel"/>
    <w:tmpl w:val="79621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DA25A9"/>
    <w:multiLevelType w:val="hybridMultilevel"/>
    <w:tmpl w:val="47EC9926"/>
    <w:lvl w:ilvl="0" w:tplc="6AB8A8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850AAA"/>
    <w:multiLevelType w:val="hybridMultilevel"/>
    <w:tmpl w:val="23B2E16E"/>
    <w:lvl w:ilvl="0" w:tplc="A6660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53056D"/>
    <w:multiLevelType w:val="hybridMultilevel"/>
    <w:tmpl w:val="1A70B3D8"/>
    <w:lvl w:ilvl="0" w:tplc="08948A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FC089E"/>
    <w:multiLevelType w:val="multilevel"/>
    <w:tmpl w:val="8632A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19068104">
    <w:abstractNumId w:val="14"/>
  </w:num>
  <w:num w:numId="2" w16cid:durableId="1135836158">
    <w:abstractNumId w:val="4"/>
  </w:num>
  <w:num w:numId="3" w16cid:durableId="1097746965">
    <w:abstractNumId w:val="10"/>
  </w:num>
  <w:num w:numId="4" w16cid:durableId="932319728">
    <w:abstractNumId w:val="4"/>
    <w:lvlOverride w:ilvl="0">
      <w:startOverride w:val="1"/>
    </w:lvlOverride>
  </w:num>
  <w:num w:numId="5" w16cid:durableId="1019626003">
    <w:abstractNumId w:val="4"/>
  </w:num>
  <w:num w:numId="6" w16cid:durableId="28123425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49305541">
    <w:abstractNumId w:val="7"/>
  </w:num>
  <w:num w:numId="8" w16cid:durableId="1713842809">
    <w:abstractNumId w:val="5"/>
  </w:num>
  <w:num w:numId="9" w16cid:durableId="601769897">
    <w:abstractNumId w:val="12"/>
  </w:num>
  <w:num w:numId="10" w16cid:durableId="190727204">
    <w:abstractNumId w:val="1"/>
  </w:num>
  <w:num w:numId="11" w16cid:durableId="1804733107">
    <w:abstractNumId w:val="11"/>
  </w:num>
  <w:num w:numId="12" w16cid:durableId="400715753">
    <w:abstractNumId w:val="0"/>
  </w:num>
  <w:num w:numId="13" w16cid:durableId="1451436291">
    <w:abstractNumId w:val="2"/>
  </w:num>
  <w:num w:numId="14" w16cid:durableId="1510216486">
    <w:abstractNumId w:val="8"/>
  </w:num>
  <w:num w:numId="15" w16cid:durableId="366830592">
    <w:abstractNumId w:val="3"/>
  </w:num>
  <w:num w:numId="16" w16cid:durableId="496070722">
    <w:abstractNumId w:val="9"/>
  </w:num>
  <w:num w:numId="17" w16cid:durableId="233513655">
    <w:abstractNumId w:val="13"/>
  </w:num>
  <w:num w:numId="18" w16cid:durableId="1651397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24"/>
    <w:rsid w:val="000F0E38"/>
    <w:rsid w:val="00100581"/>
    <w:rsid w:val="00114458"/>
    <w:rsid w:val="00197DB9"/>
    <w:rsid w:val="001F7DCD"/>
    <w:rsid w:val="00200609"/>
    <w:rsid w:val="00242A56"/>
    <w:rsid w:val="0024710F"/>
    <w:rsid w:val="002861DB"/>
    <w:rsid w:val="002A1DFE"/>
    <w:rsid w:val="002A79B8"/>
    <w:rsid w:val="002B6C71"/>
    <w:rsid w:val="002C5CD0"/>
    <w:rsid w:val="002F1ABD"/>
    <w:rsid w:val="00347207"/>
    <w:rsid w:val="003A2039"/>
    <w:rsid w:val="003A2E79"/>
    <w:rsid w:val="003D5F52"/>
    <w:rsid w:val="0044262F"/>
    <w:rsid w:val="004449DE"/>
    <w:rsid w:val="00446460"/>
    <w:rsid w:val="00482909"/>
    <w:rsid w:val="00487E86"/>
    <w:rsid w:val="004A1512"/>
    <w:rsid w:val="004A31CE"/>
    <w:rsid w:val="004B7519"/>
    <w:rsid w:val="004D74A0"/>
    <w:rsid w:val="004E683D"/>
    <w:rsid w:val="00531E81"/>
    <w:rsid w:val="0055653D"/>
    <w:rsid w:val="005C06F9"/>
    <w:rsid w:val="005D2AA1"/>
    <w:rsid w:val="00605304"/>
    <w:rsid w:val="006141FD"/>
    <w:rsid w:val="00621CC4"/>
    <w:rsid w:val="00627D52"/>
    <w:rsid w:val="006725C3"/>
    <w:rsid w:val="006A4E85"/>
    <w:rsid w:val="006C5152"/>
    <w:rsid w:val="006E3F86"/>
    <w:rsid w:val="006E6479"/>
    <w:rsid w:val="006F1EEE"/>
    <w:rsid w:val="006F4A2F"/>
    <w:rsid w:val="0072791F"/>
    <w:rsid w:val="007615D2"/>
    <w:rsid w:val="00770F98"/>
    <w:rsid w:val="007771B7"/>
    <w:rsid w:val="00795036"/>
    <w:rsid w:val="007A71FA"/>
    <w:rsid w:val="007F5461"/>
    <w:rsid w:val="008010A6"/>
    <w:rsid w:val="008321C9"/>
    <w:rsid w:val="0085658D"/>
    <w:rsid w:val="00882585"/>
    <w:rsid w:val="008A605D"/>
    <w:rsid w:val="008C740B"/>
    <w:rsid w:val="008F17B9"/>
    <w:rsid w:val="008F6C24"/>
    <w:rsid w:val="00914257"/>
    <w:rsid w:val="009268B0"/>
    <w:rsid w:val="009545D3"/>
    <w:rsid w:val="00973E56"/>
    <w:rsid w:val="009A6D22"/>
    <w:rsid w:val="009B6EB4"/>
    <w:rsid w:val="009E4F84"/>
    <w:rsid w:val="00A628E8"/>
    <w:rsid w:val="00A73A8F"/>
    <w:rsid w:val="00A80B6A"/>
    <w:rsid w:val="00AB0822"/>
    <w:rsid w:val="00AD4967"/>
    <w:rsid w:val="00B156E8"/>
    <w:rsid w:val="00B4586A"/>
    <w:rsid w:val="00B77501"/>
    <w:rsid w:val="00B96CC8"/>
    <w:rsid w:val="00BC01CC"/>
    <w:rsid w:val="00C22113"/>
    <w:rsid w:val="00C64C4F"/>
    <w:rsid w:val="00CC21CB"/>
    <w:rsid w:val="00CD0720"/>
    <w:rsid w:val="00CD2CCF"/>
    <w:rsid w:val="00CE13B1"/>
    <w:rsid w:val="00D052E0"/>
    <w:rsid w:val="00D76F68"/>
    <w:rsid w:val="00D802AE"/>
    <w:rsid w:val="00E37B1E"/>
    <w:rsid w:val="00E554B8"/>
    <w:rsid w:val="00E73067"/>
    <w:rsid w:val="00EA5964"/>
    <w:rsid w:val="00EB34F5"/>
    <w:rsid w:val="00F2089F"/>
    <w:rsid w:val="00F345F4"/>
    <w:rsid w:val="00F62B86"/>
    <w:rsid w:val="00F97FCB"/>
    <w:rsid w:val="00FA23D3"/>
    <w:rsid w:val="00FB38A8"/>
    <w:rsid w:val="00FC1233"/>
    <w:rsid w:val="00FC21C2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4D0"/>
  <w15:docId w15:val="{A55538FE-41AB-46DD-9E67-0B70431D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F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F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F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F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F3A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F3A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3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F3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F3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F3AE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F3AE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F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F3AE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F3AE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F3A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AEA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AEA"/>
  </w:style>
  <w:style w:type="character" w:customStyle="1" w:styleId="StopkaZnak">
    <w:name w:val="Stopka Znak"/>
    <w:basedOn w:val="Domylnaczcionkaakapitu"/>
    <w:link w:val="Stopka"/>
    <w:uiPriority w:val="99"/>
    <w:qFormat/>
    <w:rsid w:val="00AF3A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F3AEA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¹ Znak,T_SZ_List Paragraph Znak"/>
    <w:link w:val="Akapitzlist"/>
    <w:uiPriority w:val="34"/>
    <w:qFormat/>
    <w:locked/>
    <w:rsid w:val="00AF3AE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F3AEA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AE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AF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AE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¹,T_SZ_List Paragraph,Akapit z listą BS,Kolorowa lista — akcent 11,Colorful List Accent 1"/>
    <w:basedOn w:val="Normalny"/>
    <w:link w:val="AkapitzlistZnak"/>
    <w:uiPriority w:val="34"/>
    <w:qFormat/>
    <w:rsid w:val="00AF3AE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AEA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F3AEA"/>
    <w:pPr>
      <w:spacing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DB92-CB0A-4544-BF07-3CF82BC7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PCPR2@PCPRWRZESNIA.onmicrosoft.com</dc:creator>
  <dc:description/>
  <cp:lastModifiedBy>PCPR Wrzesnia</cp:lastModifiedBy>
  <cp:revision>8</cp:revision>
  <cp:lastPrinted>2025-02-14T07:59:00Z</cp:lastPrinted>
  <dcterms:created xsi:type="dcterms:W3CDTF">2026-05-13T13:08:00Z</dcterms:created>
  <dcterms:modified xsi:type="dcterms:W3CDTF">2026-06-01T07:23:00Z</dcterms:modified>
  <dc:language>pl-PL</dc:language>
</cp:coreProperties>
</file>