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B6" w:rsidRDefault="007F3EB6">
      <w:pPr>
        <w:spacing w:before="14" w:line="20" w:lineRule="exact"/>
      </w:pP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571"/>
      </w:tblGrid>
      <w:tr w:rsidR="007F3EB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3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line="273" w:lineRule="exact"/>
              <w:ind w:right="159"/>
              <w:jc w:val="right"/>
              <w:textAlignment w:val="baseline"/>
              <w:rPr>
                <w:rFonts w:eastAsia="Times New Roman"/>
                <w:b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4"/>
                <w:lang w:val="pl-PL"/>
              </w:rPr>
              <w:t>AKTUALIZACJA DANYCH INSTALACJI PO WPROWADZENIU ZMIANY NIEISTOTNEJ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3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line="273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4"/>
                <w:lang w:val="pl-PL"/>
              </w:rPr>
              <w:t>I. Wypełnia podmiot prowadzący instalację dokonujący jej zgłoszenia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167"/>
        </w:trPr>
        <w:tc>
          <w:tcPr>
            <w:tcW w:w="103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spacing w:line="22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1.Nazwa i adres organu ochrony środowiska właściwego do przyjęcia zgłoszenia</w:t>
            </w:r>
          </w:p>
          <w:p w:rsidR="007F3EB6" w:rsidRDefault="004B086E">
            <w:pPr>
              <w:spacing w:before="3" w:line="227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Starostwo Powiatowe we Wrześni</w:t>
            </w:r>
          </w:p>
          <w:p w:rsidR="007F3EB6" w:rsidRDefault="004B086E">
            <w:pPr>
              <w:spacing w:before="1" w:line="227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Wydział środowiska i Rolnictwa</w:t>
            </w:r>
          </w:p>
          <w:p w:rsidR="007F3EB6" w:rsidRDefault="004B086E">
            <w:pPr>
              <w:spacing w:before="3" w:line="227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62-300 Września</w:t>
            </w:r>
          </w:p>
          <w:p w:rsidR="007F3EB6" w:rsidRDefault="004B086E">
            <w:pPr>
              <w:spacing w:before="4" w:line="226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ul. Chopina 10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3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numPr>
                <w:ilvl w:val="0"/>
                <w:numId w:val="1"/>
              </w:numPr>
              <w:tabs>
                <w:tab w:val="clear" w:pos="216"/>
                <w:tab w:val="left" w:pos="360"/>
              </w:tabs>
              <w:spacing w:line="221" w:lineRule="exact"/>
              <w:ind w:left="144" w:right="2340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Nazwa instalacji zgodna z nazewnictwem stosowanym przez prowadzącego instalację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WRZ3011 (zgłoszenie nr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7)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927"/>
        </w:trPr>
        <w:tc>
          <w:tcPr>
            <w:tcW w:w="103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numPr>
                <w:ilvl w:val="0"/>
                <w:numId w:val="1"/>
              </w:numPr>
              <w:tabs>
                <w:tab w:val="clear" w:pos="216"/>
                <w:tab w:val="left" w:pos="360"/>
              </w:tabs>
              <w:spacing w:line="225" w:lineRule="exact"/>
              <w:ind w:left="144" w:right="576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pl-PL"/>
              </w:rPr>
              <w:t xml:space="preserve">Określenie nazw jednostek terytorialnych (gmin, powiatów i województw), na których terenie znajduje się instalacja, wraz podaniem symboli NTS jednostek terytorialnych, na których terenie znajduje się instalacja. </w:t>
            </w:r>
            <w:r>
              <w:rPr>
                <w:rFonts w:ascii="Arial" w:eastAsia="Arial" w:hAnsi="Arial"/>
                <w:i/>
                <w:color w:val="000000"/>
                <w:spacing w:val="-1"/>
                <w:sz w:val="20"/>
                <w:lang w:val="pl-PL"/>
              </w:rPr>
              <w:t xml:space="preserve">woj. WIELKOPOLSKIE 2.4.30 (TERYT: 30) (KTS: </w:t>
            </w:r>
            <w:r>
              <w:rPr>
                <w:rFonts w:ascii="Arial" w:eastAsia="Arial" w:hAnsi="Arial"/>
                <w:i/>
                <w:color w:val="000000"/>
                <w:spacing w:val="-1"/>
                <w:sz w:val="20"/>
                <w:lang w:val="pl-PL"/>
              </w:rPr>
              <w:t>10023000000000), pow. wrzesiński 4.4.30.58.30 (TERYT: 3030) (KTS: 10023015830000), gm. Nekla 5.4.30.58.30.03.3 (TERYT: 3030033) (KTS: 10023015830033)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3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numPr>
                <w:ilvl w:val="0"/>
                <w:numId w:val="1"/>
              </w:numPr>
              <w:tabs>
                <w:tab w:val="clear" w:pos="216"/>
                <w:tab w:val="left" w:pos="360"/>
              </w:tabs>
              <w:spacing w:line="22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Oznaczenie prowadzącego instalację, jego adres zamieszkania lub siedziby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P4 Sp.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z.o.o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., ul Wynalazek 1, 02-677 Warszawa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3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numPr>
                <w:ilvl w:val="0"/>
                <w:numId w:val="1"/>
              </w:numPr>
              <w:tabs>
                <w:tab w:val="clear" w:pos="216"/>
                <w:tab w:val="left" w:pos="360"/>
              </w:tabs>
              <w:spacing w:line="22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Adres zakładu, na którego terenie prowadzona jest eksploatacja instalacji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62-330 Nekla, Dworcowa 40, gm. Nekla, pow.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wtzesiński</w:t>
            </w:r>
            <w:proofErr w:type="spellEnd"/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927"/>
        </w:trPr>
        <w:tc>
          <w:tcPr>
            <w:tcW w:w="103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numPr>
                <w:ilvl w:val="0"/>
                <w:numId w:val="1"/>
              </w:numPr>
              <w:tabs>
                <w:tab w:val="clear" w:pos="216"/>
                <w:tab w:val="left" w:pos="360"/>
              </w:tabs>
              <w:spacing w:line="226" w:lineRule="exact"/>
              <w:ind w:left="144" w:right="68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Rodzaj instalacji zgodnie z załącznikiem nr 2 rozporządzenia Ministra środowiska z dnia 2 lipca 2010r. w sprawie zgłoszenia instalacji wytwarzających pola elektromagnetyczne (Dz. U. nr 130, poz. 879).</w:t>
            </w:r>
          </w:p>
          <w:p w:rsidR="007F3EB6" w:rsidRDefault="004B086E">
            <w:pPr>
              <w:spacing w:before="1" w:line="221" w:lineRule="exact"/>
              <w:ind w:left="144" w:right="32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Instalacja radiokomunikacyjna, której moc promieniowana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 izotropowo wynosi nie mniej niż 15W, emitująca pola elektromagnetyczne o częstotliwościach od 30 kHz do 300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GHz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.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03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numPr>
                <w:ilvl w:val="0"/>
                <w:numId w:val="1"/>
              </w:numPr>
              <w:tabs>
                <w:tab w:val="clear" w:pos="216"/>
                <w:tab w:val="left" w:pos="360"/>
              </w:tabs>
              <w:spacing w:after="1" w:line="226" w:lineRule="exact"/>
              <w:ind w:left="144" w:right="396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Rodzaj i zakres prowadzonej działalności, w tym wielkość produkcji lub wielkość świadczonych usług.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Usługi telekomunikacyjne bez prowadzenia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produkcji. Wielkość świadczonych usług: usługi telekomunikacyjne dla ilości do 2000 użytkowników jednocześnie.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103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numPr>
                <w:ilvl w:val="0"/>
                <w:numId w:val="1"/>
              </w:numPr>
              <w:tabs>
                <w:tab w:val="clear" w:pos="216"/>
                <w:tab w:val="left" w:pos="360"/>
              </w:tabs>
              <w:spacing w:line="22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Czas funkcjonowania instalacji (dni tygodnia i godziny)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Wszystkie dni tygodnia, 24 godziny na dobę.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756"/>
        </w:trPr>
        <w:tc>
          <w:tcPr>
            <w:tcW w:w="103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numPr>
                <w:ilvl w:val="0"/>
                <w:numId w:val="1"/>
              </w:numPr>
              <w:tabs>
                <w:tab w:val="clear" w:pos="216"/>
                <w:tab w:val="left" w:pos="360"/>
              </w:tabs>
              <w:spacing w:line="22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Emisja pola elektromagnetycznego o równoważnych mocach promieniowanych izotropowo (EIRP)</w:t>
            </w:r>
          </w:p>
          <w:p w:rsidR="007F3EB6" w:rsidRDefault="004B086E">
            <w:pPr>
              <w:spacing w:line="221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poszczególnych anten:</w:t>
            </w:r>
          </w:p>
          <w:p w:rsidR="007F3EB6" w:rsidRDefault="004B086E">
            <w:pPr>
              <w:spacing w:before="2" w:line="227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Antena Sektorowa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ll_GLNT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: 19998W</w:t>
            </w:r>
          </w:p>
          <w:p w:rsidR="007F3EB6" w:rsidRDefault="004B086E">
            <w:pPr>
              <w:spacing w:before="1" w:line="227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12 HV: 19998W</w:t>
            </w:r>
          </w:p>
          <w:p w:rsidR="007F3EB6" w:rsidRDefault="004B086E">
            <w:pPr>
              <w:spacing w:before="2" w:line="227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21_GLNT: 19998W</w:t>
            </w:r>
          </w:p>
          <w:p w:rsidR="007F3EB6" w:rsidRDefault="004B086E">
            <w:pPr>
              <w:spacing w:line="226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22 HV: 19998W</w:t>
            </w:r>
          </w:p>
          <w:p w:rsidR="007F3EB6" w:rsidRDefault="004B086E">
            <w:pPr>
              <w:spacing w:before="4" w:line="227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31_DLNT: 19998W</w:t>
            </w:r>
          </w:p>
          <w:p w:rsidR="007F3EB6" w:rsidRDefault="004B086E">
            <w:pPr>
              <w:spacing w:line="226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32 HV: 19998W</w:t>
            </w:r>
          </w:p>
          <w:p w:rsidR="007F3EB6" w:rsidRDefault="004B086E">
            <w:pPr>
              <w:spacing w:before="4" w:line="227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41_GLNT: 19998W</w:t>
            </w:r>
          </w:p>
          <w:p w:rsidR="007F3EB6" w:rsidRDefault="004B086E">
            <w:pPr>
              <w:spacing w:line="224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Antena Sektorowa 42 HV: 19998W</w:t>
            </w:r>
          </w:p>
          <w:p w:rsidR="007F3EB6" w:rsidRDefault="004B086E">
            <w:pPr>
              <w:spacing w:line="227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Radiolinia RL1: 5248W</w:t>
            </w:r>
          </w:p>
          <w:p w:rsidR="007F3EB6" w:rsidRDefault="004B086E">
            <w:pPr>
              <w:spacing w:before="1" w:line="227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Radiolinia RL2: 6166W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03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numPr>
                <w:ilvl w:val="0"/>
                <w:numId w:val="1"/>
              </w:numPr>
              <w:tabs>
                <w:tab w:val="clear" w:pos="216"/>
                <w:tab w:val="left" w:pos="360"/>
              </w:tabs>
              <w:spacing w:line="22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Opis stosowanych metod ograniczenia emisji</w:t>
            </w:r>
          </w:p>
          <w:p w:rsidR="007F3EB6" w:rsidRDefault="004B086E">
            <w:pPr>
              <w:spacing w:before="5" w:after="4" w:line="227" w:lineRule="exact"/>
              <w:ind w:left="144" w:right="756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Instalacja ogranicza wielkość emisji w sposób automatyczny do wartości nie większych niż niezbędne do zapewnienia obsługi użytkowników sieci. Metoda zgodna z zasadą działania systemu telefonii komórkowej określona odpowiednimi normami.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03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numPr>
                <w:ilvl w:val="0"/>
                <w:numId w:val="2"/>
              </w:numPr>
              <w:tabs>
                <w:tab w:val="clear" w:pos="288"/>
                <w:tab w:val="left" w:pos="432"/>
              </w:tabs>
              <w:spacing w:after="3" w:line="226" w:lineRule="exact"/>
              <w:ind w:left="144" w:right="1548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Informacja czy stop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ień ograniczenia wielkości emisji jest zgodny z obowiązującymi przepisami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Konstrukcja stacji ogranicza wielkość emisji, tak że obowiązujące przepisy i normy dotyczące pól elektromagnetycznych są zachowane.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03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numPr>
                <w:ilvl w:val="0"/>
                <w:numId w:val="1"/>
              </w:numPr>
              <w:tabs>
                <w:tab w:val="clear" w:pos="216"/>
                <w:tab w:val="left" w:pos="360"/>
              </w:tabs>
              <w:spacing w:after="271" w:line="219" w:lineRule="exact"/>
              <w:ind w:left="144" w:right="252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Szczegółowe dane odpowiednio do rodzaju instalacji zgodnie z wymaganiami określonymi w załączniku 2 do rozporządzenia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25"/>
        </w:trPr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numPr>
                <w:ilvl w:val="0"/>
                <w:numId w:val="3"/>
              </w:numPr>
              <w:tabs>
                <w:tab w:val="clear" w:pos="432"/>
                <w:tab w:val="left" w:pos="576"/>
              </w:tabs>
              <w:spacing w:after="2299" w:line="225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 </w:t>
            </w:r>
          </w:p>
        </w:tc>
        <w:tc>
          <w:tcPr>
            <w:tcW w:w="9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spacing w:line="22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Współrzędne geograficzne anten instalacji:</w:t>
            </w:r>
          </w:p>
          <w:p w:rsidR="007F3EB6" w:rsidRDefault="004B086E">
            <w:pPr>
              <w:spacing w:before="21" w:line="227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Antena Sektorowa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ll_GLNT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: (17°2422.7"E,52°21</w:t>
            </w:r>
            <w:r>
              <w:rPr>
                <w:rFonts w:ascii="Arial Narrow" w:eastAsia="Arial Narrow" w:hAnsi="Arial Narrow"/>
                <w:i/>
                <w:color w:val="000000"/>
                <w:sz w:val="20"/>
                <w:vertAlign w:val="superscript"/>
                <w:lang w:val="pl-PL"/>
              </w:rPr>
              <w:t>„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22.5"N)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Antena Sektorowa 12 HV: (17°24'22.7"E,52°21'22.5"N)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21_GLNT: (17°2422.7E,52°2122.5"N)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22 HV: (17°2422.7"E,52°2122.5"N)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31_DLNT: (17°24'22.7E,52°2122.5"N)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>Antena Sektorowa 32 HV: (17°2422.7"E,52°2122.5"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41_GLNT: (17°24'22.7"E,52°2122.5"N)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 xml:space="preserve">Antena Sektorowa 42 HV: (17°2422.7"E,52°2122.5W) 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br/>
              <w:t>Radiolinia RL1: (17°24'22.7"E,52°2122.5"N)</w:t>
            </w:r>
          </w:p>
          <w:p w:rsidR="007F3EB6" w:rsidRDefault="004B086E">
            <w:pPr>
              <w:spacing w:after="4" w:line="221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Radiolinia RL2: (17°24'22.7"E,52°21</w:t>
            </w:r>
            <w:r>
              <w:rPr>
                <w:rFonts w:ascii="Arial Narrow" w:eastAsia="Arial Narrow" w:hAnsi="Arial Narrow"/>
                <w:i/>
                <w:color w:val="000000"/>
                <w:sz w:val="20"/>
                <w:vertAlign w:val="superscript"/>
                <w:lang w:val="pl-PL"/>
              </w:rPr>
              <w:t>„</w:t>
            </w: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22.5"N)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numPr>
                <w:ilvl w:val="0"/>
                <w:numId w:val="3"/>
              </w:numPr>
              <w:tabs>
                <w:tab w:val="clear" w:pos="432"/>
                <w:tab w:val="left" w:pos="576"/>
              </w:tabs>
              <w:spacing w:after="499" w:line="220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 xml:space="preserve"> </w:t>
            </w:r>
          </w:p>
        </w:tc>
        <w:tc>
          <w:tcPr>
            <w:tcW w:w="9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spacing w:line="226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Częstotliwość pracy instalacji:</w:t>
            </w:r>
          </w:p>
          <w:p w:rsidR="007F3EB6" w:rsidRDefault="004B086E">
            <w:pPr>
              <w:spacing w:before="3" w:after="259" w:line="227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i/>
                <w:color w:val="000000"/>
                <w:sz w:val="20"/>
                <w:lang w:val="pl-PL"/>
              </w:rPr>
              <w:t>800MHz,900MHz,1800MHz,2100MHz,2600MHz,18GHz,23GHz</w:t>
            </w:r>
          </w:p>
        </w:tc>
      </w:tr>
    </w:tbl>
    <w:p w:rsidR="007F3EB6" w:rsidRDefault="007F3EB6">
      <w:pPr>
        <w:sectPr w:rsidR="007F3EB6">
          <w:pgSz w:w="11904" w:h="16838"/>
          <w:pgMar w:top="600" w:right="448" w:bottom="1242" w:left="1016" w:header="720" w:footer="720" w:gutter="0"/>
          <w:cols w:space="708"/>
        </w:sectPr>
      </w:pPr>
    </w:p>
    <w:p w:rsidR="007F3EB6" w:rsidRDefault="004B086E">
      <w:pPr>
        <w:spacing w:before="73" w:line="227" w:lineRule="exact"/>
        <w:ind w:left="144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91" type="#_x0000_t202" style="position:absolute;left:0;text-align:left;margin-left:54.7pt;margin-top:37.3pt;width:23.8pt;height:137.55pt;z-index:-251661824;mso-wrap-distance-left:0;mso-wrap-distance-right:0;mso-position-horizontal-relative:page;mso-position-vertical-relative:page" filled="f" stroked="f">
            <v:textbox inset="0,0,0,0">
              <w:txbxContent>
                <w:p w:rsidR="007F3EB6" w:rsidRDefault="004B086E">
                  <w:pPr>
                    <w:numPr>
                      <w:ilvl w:val="0"/>
                      <w:numId w:val="4"/>
                    </w:numPr>
                    <w:spacing w:line="218" w:lineRule="exact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-56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-56"/>
                      <w:sz w:val="20"/>
                      <w:lang w:val="pl-PL"/>
                    </w:rPr>
                    <w:t xml:space="preserve"> </w:t>
                  </w:r>
                </w:p>
                <w:p w:rsidR="007F3EB6" w:rsidRDefault="004B086E">
                  <w:pPr>
                    <w:numPr>
                      <w:ilvl w:val="0"/>
                      <w:numId w:val="4"/>
                    </w:numPr>
                    <w:spacing w:before="2305" w:line="215" w:lineRule="exact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-56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-56"/>
                      <w:sz w:val="20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90" style="position:absolute;left:0;text-align:left;z-index:251623936;mso-position-horizontal-relative:page;mso-position-vertical-relative:page" from="50.15pt,37.7pt" to="563.1pt,37.7pt" strokecolor="#343434" strokeweight=".7pt">
            <w10:wrap anchorx="page" anchory="page"/>
          </v:line>
        </w:pict>
      </w:r>
      <w:r>
        <w:pict>
          <v:line id="_x0000_s1089" style="position:absolute;left:0;text-align:left;z-index:251624960;mso-position-horizontal-relative:page;mso-position-vertical-relative:page" from="47.05pt,35.75pt" to="47.05pt,786.55pt" strokecolor="#585858" strokeweight=".7pt">
            <w10:wrap anchorx="page" anchory="page"/>
          </v:line>
        </w:pict>
      </w:r>
      <w:r>
        <w:pict>
          <v:line id="_x0000_s1088" style="position:absolute;left:0;text-align:left;z-index:251625984;mso-position-horizontal-relative:page;mso-position-vertical-relative:page" from="82.8pt,36.25pt" to="82.8pt,787pt" strokecolor="#555" strokeweight=".7pt">
            <w10:wrap anchorx="page" anchory="page"/>
          </v:line>
        </w:pict>
      </w:r>
      <w:r>
        <w:pict>
          <v:line id="_x0000_s1087" style="position:absolute;left:0;text-align:left;z-index:251627008;mso-position-horizontal-relative:page;mso-position-vertical-relative:page" from="558.95pt,41.05pt" to="558.95pt,790.35pt" strokecolor="#606060" strokeweight=".5pt">
            <w10:wrap anchorx="page" anchory="page"/>
          </v:line>
        </w:pict>
      </w:r>
      <w:r>
        <w:rPr>
          <w:rFonts w:ascii="Arial" w:eastAsia="Arial" w:hAnsi="Arial"/>
          <w:color w:val="000000"/>
          <w:sz w:val="20"/>
          <w:lang w:val="pl-PL"/>
        </w:rPr>
        <w:t>Wysokość środków elektrycznych anten nad poziomem terenu:</w:t>
      </w:r>
    </w:p>
    <w:p w:rsidR="007F3EB6" w:rsidRDefault="004B086E">
      <w:pPr>
        <w:spacing w:line="217" w:lineRule="exact"/>
        <w:ind w:left="144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11_GLNT: 57,50m</w:t>
      </w:r>
    </w:p>
    <w:p w:rsidR="007F3EB6" w:rsidRDefault="004B086E">
      <w:pPr>
        <w:spacing w:line="221" w:lineRule="exact"/>
        <w:ind w:left="144"/>
        <w:jc w:val="both"/>
        <w:textAlignment w:val="baseline"/>
        <w:rPr>
          <w:rFonts w:ascii="Arial" w:eastAsia="Arial" w:hAnsi="Arial"/>
          <w:i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1"/>
          <w:sz w:val="20"/>
          <w:lang w:val="pl-PL"/>
        </w:rPr>
        <w:t>Antena Sektorowa 12 HV: 57,50m</w:t>
      </w:r>
    </w:p>
    <w:p w:rsidR="007F3EB6" w:rsidRDefault="004B086E">
      <w:pPr>
        <w:spacing w:before="7" w:line="228" w:lineRule="exact"/>
        <w:ind w:left="144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21_GLNT: 57,50m</w:t>
      </w:r>
    </w:p>
    <w:p w:rsidR="007F3EB6" w:rsidRDefault="004B086E">
      <w:pPr>
        <w:spacing w:before="5" w:line="228" w:lineRule="exact"/>
        <w:ind w:left="144"/>
        <w:jc w:val="both"/>
        <w:textAlignment w:val="baseline"/>
        <w:rPr>
          <w:rFonts w:ascii="Arial" w:eastAsia="Arial" w:hAnsi="Arial"/>
          <w:i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1"/>
          <w:sz w:val="20"/>
          <w:lang w:val="pl-PL"/>
        </w:rPr>
        <w:t>Antena Sektorowa 22 HV: 57,50m</w:t>
      </w:r>
    </w:p>
    <w:p w:rsidR="007F3EB6" w:rsidRDefault="004B086E">
      <w:pPr>
        <w:spacing w:line="228" w:lineRule="exact"/>
        <w:ind w:left="144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31_DLNT: 57,50m</w:t>
      </w:r>
    </w:p>
    <w:p w:rsidR="007F3EB6" w:rsidRDefault="004B086E">
      <w:pPr>
        <w:spacing w:line="227" w:lineRule="exact"/>
        <w:ind w:left="144"/>
        <w:jc w:val="both"/>
        <w:textAlignment w:val="baseline"/>
        <w:rPr>
          <w:rFonts w:ascii="Arial" w:eastAsia="Arial" w:hAnsi="Arial"/>
          <w:i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1"/>
          <w:sz w:val="20"/>
          <w:lang w:val="pl-PL"/>
        </w:rPr>
        <w:t>Antena Sektorowa 32 HV: 57,50m</w:t>
      </w:r>
    </w:p>
    <w:p w:rsidR="007F3EB6" w:rsidRDefault="004B086E">
      <w:pPr>
        <w:spacing w:line="228" w:lineRule="exact"/>
        <w:ind w:left="144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41_GLNT: 57,50m</w:t>
      </w:r>
    </w:p>
    <w:p w:rsidR="007F3EB6" w:rsidRDefault="004B086E">
      <w:pPr>
        <w:spacing w:before="1" w:line="228" w:lineRule="exact"/>
        <w:ind w:left="144"/>
        <w:jc w:val="both"/>
        <w:textAlignment w:val="baseline"/>
        <w:rPr>
          <w:rFonts w:ascii="Arial" w:eastAsia="Arial" w:hAnsi="Arial"/>
          <w:i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1"/>
          <w:sz w:val="20"/>
          <w:lang w:val="pl-PL"/>
        </w:rPr>
        <w:t>Antena Sektorowa 42 HV: 57,50m</w:t>
      </w:r>
    </w:p>
    <w:p w:rsidR="007F3EB6" w:rsidRDefault="004B086E">
      <w:pPr>
        <w:spacing w:line="224" w:lineRule="exact"/>
        <w:ind w:left="144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Radiolinia RL1: 53,20m</w:t>
      </w:r>
    </w:p>
    <w:p w:rsidR="007F3EB6" w:rsidRDefault="004B086E">
      <w:pPr>
        <w:spacing w:before="7" w:line="225" w:lineRule="exact"/>
        <w:ind w:left="144"/>
        <w:jc w:val="both"/>
        <w:textAlignment w:val="baseline"/>
        <w:rPr>
          <w:rFonts w:ascii="Arial" w:eastAsia="Arial" w:hAnsi="Arial"/>
          <w:i/>
          <w:color w:val="000000"/>
          <w:spacing w:val="145"/>
          <w:sz w:val="20"/>
          <w:u w:val="single"/>
          <w:lang w:val="pl-PL"/>
        </w:rPr>
      </w:pPr>
      <w:r>
        <w:rPr>
          <w:rFonts w:ascii="Arial" w:eastAsia="Arial" w:hAnsi="Arial"/>
          <w:i/>
          <w:color w:val="000000"/>
          <w:spacing w:val="145"/>
          <w:sz w:val="20"/>
          <w:u w:val="single"/>
          <w:lang w:val="pl-PL"/>
        </w:rPr>
        <w:t xml:space="preserve">Radiolinia RL2: 52,20m </w:t>
      </w:r>
    </w:p>
    <w:p w:rsidR="007F3EB6" w:rsidRDefault="004B086E">
      <w:pPr>
        <w:spacing w:before="33" w:line="243" w:lineRule="exact"/>
        <w:ind w:left="144"/>
        <w:jc w:val="both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 xml:space="preserve">Emisja pola elektromagnetycznego o równoważnych mocach promieniowanych izotropowo </w:t>
      </w:r>
      <w:r>
        <w:rPr>
          <w:rFonts w:ascii="Arial" w:eastAsia="Arial" w:hAnsi="Arial"/>
          <w:b/>
          <w:color w:val="000000"/>
          <w:sz w:val="20"/>
          <w:lang w:val="pl-PL"/>
        </w:rPr>
        <w:t>(EIRP)</w:t>
      </w:r>
    </w:p>
    <w:p w:rsidR="007F3EB6" w:rsidRDefault="004B086E">
      <w:pPr>
        <w:spacing w:line="197" w:lineRule="exact"/>
        <w:ind w:left="144"/>
        <w:jc w:val="both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  <w:r>
        <w:rPr>
          <w:rFonts w:ascii="Arial" w:eastAsia="Arial" w:hAnsi="Arial"/>
          <w:color w:val="000000"/>
          <w:spacing w:val="-1"/>
          <w:sz w:val="20"/>
          <w:lang w:val="pl-PL"/>
        </w:rPr>
        <w:t>poszczególnych anten:</w:t>
      </w:r>
    </w:p>
    <w:p w:rsidR="007F3EB6" w:rsidRDefault="004B086E">
      <w:pPr>
        <w:spacing w:before="3" w:line="228" w:lineRule="exact"/>
        <w:ind w:left="144"/>
        <w:jc w:val="both"/>
        <w:textAlignment w:val="baseline"/>
        <w:rPr>
          <w:rFonts w:ascii="Arial" w:eastAsia="Arial" w:hAnsi="Arial"/>
          <w:i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1"/>
          <w:sz w:val="20"/>
          <w:lang w:val="pl-PL"/>
        </w:rPr>
        <w:t>Antena Sektorowa 11_GLNT: 19998W</w:t>
      </w:r>
    </w:p>
    <w:p w:rsidR="007F3EB6" w:rsidRDefault="004B086E">
      <w:pPr>
        <w:spacing w:before="2" w:line="228" w:lineRule="exact"/>
        <w:ind w:left="144"/>
        <w:jc w:val="both"/>
        <w:textAlignment w:val="baseline"/>
        <w:rPr>
          <w:rFonts w:ascii="Arial" w:eastAsia="Arial" w:hAnsi="Arial"/>
          <w:i/>
          <w:color w:val="000000"/>
          <w:spacing w:val="2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2"/>
          <w:sz w:val="20"/>
          <w:lang w:val="pl-PL"/>
        </w:rPr>
        <w:t>Antena Sektorowa 12 HV: 19998W</w:t>
      </w:r>
    </w:p>
    <w:p w:rsidR="007F3EB6" w:rsidRDefault="004B086E">
      <w:pPr>
        <w:spacing w:before="6" w:line="228" w:lineRule="exact"/>
        <w:ind w:left="144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21_GLNT: 19998W</w:t>
      </w:r>
    </w:p>
    <w:p w:rsidR="007F3EB6" w:rsidRDefault="004B086E">
      <w:pPr>
        <w:spacing w:before="2" w:line="228" w:lineRule="exact"/>
        <w:ind w:left="144"/>
        <w:jc w:val="both"/>
        <w:textAlignment w:val="baseline"/>
        <w:rPr>
          <w:rFonts w:ascii="Arial" w:eastAsia="Arial" w:hAnsi="Arial"/>
          <w:i/>
          <w:color w:val="000000"/>
          <w:spacing w:val="2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2"/>
          <w:sz w:val="20"/>
          <w:lang w:val="pl-PL"/>
        </w:rPr>
        <w:t>Antena Sektorowa 22 HV: 19998W</w:t>
      </w:r>
    </w:p>
    <w:p w:rsidR="007F3EB6" w:rsidRDefault="004B086E">
      <w:pPr>
        <w:spacing w:before="4" w:line="228" w:lineRule="exact"/>
        <w:ind w:left="144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31_DLNT: 19998W</w:t>
      </w:r>
    </w:p>
    <w:p w:rsidR="007F3EB6" w:rsidRDefault="004B086E">
      <w:pPr>
        <w:spacing w:line="226" w:lineRule="exact"/>
        <w:ind w:left="144"/>
        <w:jc w:val="both"/>
        <w:textAlignment w:val="baseline"/>
        <w:rPr>
          <w:rFonts w:ascii="Arial" w:eastAsia="Arial" w:hAnsi="Arial"/>
          <w:i/>
          <w:color w:val="000000"/>
          <w:spacing w:val="2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2"/>
          <w:sz w:val="20"/>
          <w:lang w:val="pl-PL"/>
        </w:rPr>
        <w:t>Antena Sektorowa 32 HV: 19998W</w:t>
      </w:r>
    </w:p>
    <w:p w:rsidR="007F3EB6" w:rsidRDefault="004B086E">
      <w:pPr>
        <w:spacing w:before="2" w:line="228" w:lineRule="exact"/>
        <w:ind w:left="144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41_GLNT: 19998W</w:t>
      </w:r>
    </w:p>
    <w:p w:rsidR="007F3EB6" w:rsidRDefault="004B086E">
      <w:pPr>
        <w:spacing w:line="225" w:lineRule="exact"/>
        <w:ind w:left="144"/>
        <w:jc w:val="both"/>
        <w:textAlignment w:val="baseline"/>
        <w:rPr>
          <w:rFonts w:ascii="Arial" w:eastAsia="Arial" w:hAnsi="Arial"/>
          <w:i/>
          <w:color w:val="000000"/>
          <w:spacing w:val="2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2"/>
          <w:sz w:val="20"/>
          <w:lang w:val="pl-PL"/>
        </w:rPr>
        <w:t>Antena Sektorowa 42 HV: 19998W</w:t>
      </w:r>
    </w:p>
    <w:p w:rsidR="007F3EB6" w:rsidRDefault="004B086E">
      <w:pPr>
        <w:spacing w:line="223" w:lineRule="exact"/>
        <w:ind w:left="144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Radiolinia RL1: 5248W</w:t>
      </w:r>
    </w:p>
    <w:p w:rsidR="007F3EB6" w:rsidRDefault="004B086E">
      <w:pPr>
        <w:spacing w:before="2" w:line="223" w:lineRule="exact"/>
        <w:ind w:left="144"/>
        <w:jc w:val="both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pict>
          <v:shape id="_x0000_s1086" type="#_x0000_t202" style="position:absolute;left:0;text-align:left;margin-left:51.6pt;margin-top:301.95pt;width:24.25pt;height:242.15pt;z-index:-251660800;mso-wrap-distance-left:0;mso-wrap-distance-right:0;mso-position-horizontal-relative:page;mso-position-vertical-relative:page" filled="f" stroked="f">
            <v:textbox inset="0,0,0,0">
              <w:txbxContent>
                <w:p w:rsidR="007F3EB6" w:rsidRDefault="004B086E">
                  <w:pPr>
                    <w:numPr>
                      <w:ilvl w:val="0"/>
                      <w:numId w:val="4"/>
                    </w:numPr>
                    <w:spacing w:line="228" w:lineRule="exact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-47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-47"/>
                      <w:sz w:val="20"/>
                      <w:lang w:val="pl-PL"/>
                    </w:rPr>
                    <w:t xml:space="preserve"> </w:t>
                  </w:r>
                </w:p>
                <w:p w:rsidR="007F3EB6" w:rsidRDefault="004B086E">
                  <w:pPr>
                    <w:numPr>
                      <w:ilvl w:val="0"/>
                      <w:numId w:val="4"/>
                    </w:numPr>
                    <w:spacing w:before="4387" w:line="218" w:lineRule="exact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-47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-47"/>
                      <w:sz w:val="20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i/>
          <w:color w:val="000000"/>
          <w:sz w:val="20"/>
          <w:lang w:val="pl-PL"/>
        </w:rPr>
        <w:t>Radiolinia RL2: 6166W</w:t>
      </w:r>
    </w:p>
    <w:p w:rsidR="007F3EB6" w:rsidRDefault="004B086E">
      <w:pPr>
        <w:spacing w:before="69" w:line="196" w:lineRule="exact"/>
        <w:ind w:left="144" w:right="936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pict>
          <v:line id="_x0000_s1085" style="position:absolute;left:0;text-align:left;z-index:251628032;mso-position-horizontal-relative:page;mso-position-vertical-relative:page" from="47.75pt,302.9pt" to="560.45pt,302.9pt" strokecolor="#343434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z w:val="20"/>
          <w:lang w:val="pl-PL"/>
        </w:rPr>
        <w:t>Zakresy azymutów i katów pochylenia osi głównych wiązek promieniowania poszczególnych anten Instalacji:</w:t>
      </w:r>
    </w:p>
    <w:p w:rsidR="007F3EB6" w:rsidRDefault="004B086E">
      <w:pPr>
        <w:spacing w:before="75" w:line="210" w:lineRule="exact"/>
        <w:ind w:left="144" w:right="576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 xml:space="preserve">Antena Sektorowa </w:t>
      </w:r>
      <w:proofErr w:type="spellStart"/>
      <w:r>
        <w:rPr>
          <w:rFonts w:ascii="Arial" w:eastAsia="Arial" w:hAnsi="Arial"/>
          <w:i/>
          <w:color w:val="000000"/>
          <w:sz w:val="20"/>
          <w:lang w:val="pl-PL"/>
        </w:rPr>
        <w:t>ll_GLNT</w:t>
      </w:r>
      <w:proofErr w:type="spellEnd"/>
      <w:r>
        <w:rPr>
          <w:rFonts w:ascii="Arial" w:eastAsia="Arial" w:hAnsi="Arial"/>
          <w:i/>
          <w:color w:val="000000"/>
          <w:sz w:val="20"/>
          <w:lang w:val="pl-PL"/>
        </w:rPr>
        <w:t>: azymut 0°, pochylenie 0-10,6° (800MHz), pochylenie 0-10,6° (900MHz), pochylenie 0-10° (1800MHz), pochylenie 0-10° (2100MHz)</w:t>
      </w:r>
    </w:p>
    <w:p w:rsidR="007F3EB6" w:rsidRDefault="004B086E">
      <w:pPr>
        <w:spacing w:before="28" w:line="207" w:lineRule="exact"/>
        <w:ind w:left="144" w:right="1152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</w:t>
      </w:r>
      <w:r>
        <w:rPr>
          <w:rFonts w:ascii="Arial" w:eastAsia="Arial" w:hAnsi="Arial"/>
          <w:i/>
          <w:color w:val="000000"/>
          <w:sz w:val="20"/>
          <w:lang w:val="pl-PL"/>
        </w:rPr>
        <w:t>tena Sektorowa 12 HV: azymut 00, pochylenie 0-10° (800MHz), pochylenie 0-10</w: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0</w:t>
      </w:r>
      <w:r>
        <w:rPr>
          <w:rFonts w:ascii="Arial" w:eastAsia="Arial" w:hAnsi="Arial"/>
          <w:i/>
          <w:color w:val="000000"/>
          <w:sz w:val="20"/>
          <w:lang w:val="pl-PL"/>
        </w:rPr>
        <w:t xml:space="preserve"> (900MHz), pochylenie 2-10,6° (2600MHz)</w:t>
      </w:r>
    </w:p>
    <w:p w:rsidR="007F3EB6" w:rsidRDefault="004B086E">
      <w:pPr>
        <w:spacing w:before="61" w:line="212" w:lineRule="exact"/>
        <w:ind w:left="144" w:right="360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21_GLNT: azymut 100°, pochylenie 0-10,6° (800MHz), pochylenie 0-10,6° (900MHz), pochylenie 0-10° (1800MHz), pochylenie 0-10</w:t>
      </w:r>
      <w:r>
        <w:rPr>
          <w:rFonts w:ascii="Arial" w:eastAsia="Arial" w:hAnsi="Arial"/>
          <w:i/>
          <w:color w:val="000000"/>
          <w:sz w:val="20"/>
          <w:lang w:val="pl-PL"/>
        </w:rPr>
        <w:t>° (2100MHz)</w:t>
      </w:r>
    </w:p>
    <w:p w:rsidR="007F3EB6" w:rsidRDefault="004B086E">
      <w:pPr>
        <w:spacing w:before="22" w:line="205" w:lineRule="exact"/>
        <w:ind w:left="144" w:right="936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22 HV: azymut 100°, pochylenie 0-10° (800MHz), pochylenie 0-10° (900MHz), pochylenie 2-10,6° (2600MHz)</w:t>
      </w:r>
    </w:p>
    <w:p w:rsidR="007F3EB6" w:rsidRDefault="004B086E">
      <w:pPr>
        <w:spacing w:before="64" w:line="208" w:lineRule="exact"/>
        <w:ind w:left="144" w:right="360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31_DLNT: azymut 200°, pochylenie 0-10,6° (800MHz), pochylenie 0-10,6° (900MHz), pochylenie 0-10° (1800MHz),</w:t>
      </w:r>
      <w:r>
        <w:rPr>
          <w:rFonts w:ascii="Arial" w:eastAsia="Arial" w:hAnsi="Arial"/>
          <w:i/>
          <w:color w:val="000000"/>
          <w:sz w:val="20"/>
          <w:lang w:val="pl-PL"/>
        </w:rPr>
        <w:t xml:space="preserve"> pochylenie 0-10° (2100MHz)</w:t>
      </w:r>
    </w:p>
    <w:p w:rsidR="007F3EB6" w:rsidRDefault="004B086E">
      <w:pPr>
        <w:spacing w:before="33" w:line="204" w:lineRule="exact"/>
        <w:ind w:left="144" w:right="936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32 HV: azymut 200°, pochylenie 0-10° (800MHz), pochylenie 0-10° (900MHz), pochylenie 2-10,6° (2600MHz)</w:t>
      </w:r>
    </w:p>
    <w:p w:rsidR="007F3EB6" w:rsidRDefault="004B086E">
      <w:pPr>
        <w:spacing w:before="51" w:line="207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Antena Sektorowa 41_GLNT: azymut 300°, pochylenie 0-10,6° (800MHz), pochylenie 0-10,6° (900MHz),</w:t>
      </w:r>
    </w:p>
    <w:p w:rsidR="007F3EB6" w:rsidRDefault="004B086E">
      <w:pPr>
        <w:spacing w:line="222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pochylenie 0-10° (1800MHz), pochylenie 0-10° (2100MHz)</w:t>
      </w:r>
    </w:p>
    <w:p w:rsidR="007F3EB6" w:rsidRDefault="004B086E">
      <w:pPr>
        <w:spacing w:before="31" w:line="203" w:lineRule="exact"/>
        <w:ind w:left="144"/>
        <w:textAlignment w:val="baseline"/>
        <w:rPr>
          <w:rFonts w:ascii="Arial" w:eastAsia="Arial" w:hAnsi="Arial"/>
          <w:i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i/>
          <w:color w:val="000000"/>
          <w:spacing w:val="1"/>
          <w:sz w:val="20"/>
          <w:lang w:val="pl-PL"/>
        </w:rPr>
        <w:t>Antena Sektorowa 42 HV: azymut 300°, pochylenie 0-10° (800MHz), pochylenie 0-10° (900MHz),</w:t>
      </w:r>
    </w:p>
    <w:p w:rsidR="007F3EB6" w:rsidRDefault="004B086E">
      <w:pPr>
        <w:spacing w:line="208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pochylenie 2-10,6° (2600MHz)</w:t>
      </w:r>
    </w:p>
    <w:p w:rsidR="007F3EB6" w:rsidRDefault="004B086E">
      <w:pPr>
        <w:spacing w:line="221" w:lineRule="exact"/>
        <w:ind w:left="14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Radiolinia RL1: azymut 112°</w:t>
      </w:r>
    </w:p>
    <w:p w:rsidR="007F3EB6" w:rsidRDefault="004B086E">
      <w:pPr>
        <w:spacing w:before="7" w:line="225" w:lineRule="exact"/>
        <w:ind w:left="144"/>
        <w:textAlignment w:val="baseline"/>
        <w:rPr>
          <w:rFonts w:ascii="Arial" w:eastAsia="Arial" w:hAnsi="Arial"/>
          <w:i/>
          <w:color w:val="000000"/>
          <w:spacing w:val="232"/>
          <w:sz w:val="20"/>
          <w:u w:val="single"/>
          <w:lang w:val="pl-PL"/>
        </w:rPr>
      </w:pPr>
      <w:r>
        <w:rPr>
          <w:rFonts w:ascii="Arial" w:eastAsia="Arial" w:hAnsi="Arial"/>
          <w:i/>
          <w:color w:val="000000"/>
          <w:spacing w:val="232"/>
          <w:sz w:val="20"/>
          <w:u w:val="single"/>
          <w:lang w:val="pl-PL"/>
        </w:rPr>
        <w:t xml:space="preserve">Radiolinia RL2: azymut 221° </w:t>
      </w:r>
    </w:p>
    <w:p w:rsidR="007F3EB6" w:rsidRDefault="004B086E">
      <w:pPr>
        <w:spacing w:before="55" w:line="212" w:lineRule="exact"/>
        <w:ind w:left="144" w:right="50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 xml:space="preserve">Dla anteny Antena Sektorowa </w:t>
      </w:r>
      <w:r>
        <w:rPr>
          <w:rFonts w:ascii="Arial" w:eastAsia="Arial" w:hAnsi="Arial"/>
          <w:i/>
          <w:color w:val="000000"/>
          <w:sz w:val="20"/>
          <w:vertAlign w:val="superscript"/>
          <w:lang w:val="pl-PL"/>
        </w:rPr>
        <w:t>-</w:t>
      </w:r>
      <w:r>
        <w:rPr>
          <w:rFonts w:ascii="Arial" w:eastAsia="Arial" w:hAnsi="Arial"/>
          <w:i/>
          <w:color w:val="000000"/>
          <w:sz w:val="20"/>
          <w:lang w:val="pl-PL"/>
        </w:rPr>
        <w:t>11_GLNT miejsca dostępne dla ludności nie znajdują się w określonej we wskazanym poniżej rozporządzeniu odległości od środka elektrycznego anteny w osi jej głównej wiązki promieniowania,</w:t>
      </w:r>
    </w:p>
    <w:p w:rsidR="007F3EB6" w:rsidRDefault="004B086E">
      <w:pPr>
        <w:spacing w:before="47" w:line="215" w:lineRule="exact"/>
        <w:ind w:left="144" w:right="576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Dla anteny Antena Sektorowa 12 HV miejsc</w:t>
      </w:r>
      <w:r>
        <w:rPr>
          <w:rFonts w:ascii="Arial" w:eastAsia="Arial" w:hAnsi="Arial"/>
          <w:i/>
          <w:color w:val="000000"/>
          <w:sz w:val="20"/>
          <w:lang w:val="pl-PL"/>
        </w:rPr>
        <w:t>a dostępne dla ludności nie znajdują się w określonej we wskazanym poniżej rozporządzeniu odległości od środka elektrycznego anteny w osi jej głównej wiązki promieniowania,</w:t>
      </w:r>
    </w:p>
    <w:p w:rsidR="007F3EB6" w:rsidRDefault="004B086E">
      <w:pPr>
        <w:spacing w:before="50" w:line="215" w:lineRule="exact"/>
        <w:ind w:left="144" w:right="50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 xml:space="preserve">Dla anteny Antena Sektorowa 21_GLNT miejsca dostępne dla ludności nie znajdują się </w:t>
      </w:r>
      <w:r>
        <w:rPr>
          <w:rFonts w:ascii="Arial" w:eastAsia="Arial" w:hAnsi="Arial"/>
          <w:i/>
          <w:color w:val="000000"/>
          <w:sz w:val="20"/>
          <w:lang w:val="pl-PL"/>
        </w:rPr>
        <w:t>w określonej we wskazanym poniżej rozporządzeniu odległości od środka elektrycznego anteny w osi jej głównej wiązki promieniowania,</w:t>
      </w:r>
    </w:p>
    <w:p w:rsidR="007F3EB6" w:rsidRDefault="004B086E">
      <w:pPr>
        <w:spacing w:before="45" w:line="215" w:lineRule="exact"/>
        <w:ind w:left="144" w:right="576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Dla anteny Antena Sektorowa 22 HV miejsca dostępne dla ludności nie znajdują się w określonej we wskazanym poniżej rozporząd</w:t>
      </w:r>
      <w:r>
        <w:rPr>
          <w:rFonts w:ascii="Arial" w:eastAsia="Arial" w:hAnsi="Arial"/>
          <w:i/>
          <w:color w:val="000000"/>
          <w:sz w:val="20"/>
          <w:lang w:val="pl-PL"/>
        </w:rPr>
        <w:t>zeniu odległości od środka elektrycznego anteny w osi jej głównej wiązki promieniowania,</w:t>
      </w:r>
    </w:p>
    <w:p w:rsidR="007F3EB6" w:rsidRDefault="004B086E">
      <w:pPr>
        <w:spacing w:before="42" w:line="215" w:lineRule="exact"/>
        <w:ind w:left="144" w:right="50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 xml:space="preserve">Dla anteny Antena Sektorowa 31_DLNT miejsca dostępne dla ludności nie znajdują się w określonej we wskazanym poniżej rozporządzeniu odległości od środka elektrycznego </w:t>
      </w:r>
      <w:r>
        <w:rPr>
          <w:rFonts w:ascii="Arial" w:eastAsia="Arial" w:hAnsi="Arial"/>
          <w:i/>
          <w:color w:val="000000"/>
          <w:sz w:val="20"/>
          <w:lang w:val="pl-PL"/>
        </w:rPr>
        <w:t>anteny w osi jej głównej wiązki promieniowania,</w:t>
      </w:r>
    </w:p>
    <w:p w:rsidR="007F3EB6" w:rsidRDefault="004B086E">
      <w:pPr>
        <w:spacing w:before="39" w:line="219" w:lineRule="exact"/>
        <w:ind w:left="144" w:right="576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Dla anteny Antena Sektorowa 32 HV miejsca dostępne dla ludności nie znajdują się w określonej we wskazanym poniżej rozporządzeniu odległości od środka elektrycznego anteny w osi jej głównej wiązki promieniowania,</w:t>
      </w:r>
    </w:p>
    <w:p w:rsidR="007F3EB6" w:rsidRDefault="004B086E">
      <w:pPr>
        <w:spacing w:before="40" w:line="218" w:lineRule="exact"/>
        <w:ind w:left="144" w:right="504"/>
        <w:textAlignment w:val="baseline"/>
        <w:rPr>
          <w:rFonts w:ascii="Arial" w:eastAsia="Arial" w:hAnsi="Arial"/>
          <w:i/>
          <w:color w:val="000000"/>
          <w:sz w:val="20"/>
          <w:lang w:val="pl-PL"/>
        </w:rPr>
      </w:pPr>
      <w:r>
        <w:rPr>
          <w:rFonts w:ascii="Arial" w:eastAsia="Arial" w:hAnsi="Arial"/>
          <w:i/>
          <w:color w:val="000000"/>
          <w:sz w:val="20"/>
          <w:lang w:val="pl-PL"/>
        </w:rPr>
        <w:t>Dla anteny Antena Sektorowa 41_GLNT miejsca</w:t>
      </w:r>
      <w:r>
        <w:rPr>
          <w:rFonts w:ascii="Arial" w:eastAsia="Arial" w:hAnsi="Arial"/>
          <w:i/>
          <w:color w:val="000000"/>
          <w:sz w:val="20"/>
          <w:lang w:val="pl-PL"/>
        </w:rPr>
        <w:t xml:space="preserve"> dostępne dla ludności nie znajdują się w określonej we wskazanym poniżej rozporządzeniu odległości od środka elektrycznego anteny w osi jej głównej wiązki promieniowania,</w:t>
      </w:r>
    </w:p>
    <w:p w:rsidR="007F3EB6" w:rsidRDefault="004B086E">
      <w:pPr>
        <w:spacing w:before="35" w:line="249" w:lineRule="exact"/>
        <w:ind w:left="144"/>
        <w:textAlignment w:val="baseline"/>
        <w:rPr>
          <w:rFonts w:ascii="Arial" w:eastAsia="Arial" w:hAnsi="Arial"/>
          <w:i/>
          <w:color w:val="000000"/>
          <w:spacing w:val="3"/>
          <w:sz w:val="20"/>
          <w:u w:val="single"/>
          <w:lang w:val="pl-PL"/>
        </w:rPr>
      </w:pPr>
      <w:r>
        <w:rPr>
          <w:rFonts w:ascii="Arial" w:eastAsia="Arial" w:hAnsi="Arial"/>
          <w:i/>
          <w:color w:val="000000"/>
          <w:spacing w:val="3"/>
          <w:sz w:val="20"/>
          <w:u w:val="single"/>
          <w:lang w:val="pl-PL"/>
        </w:rPr>
        <w:t>Dla anteny Antena Sektorowa 42 HV miejsca dostępne dla ludności nie znajdują się w o</w:t>
      </w:r>
      <w:r>
        <w:rPr>
          <w:rFonts w:ascii="Arial" w:eastAsia="Arial" w:hAnsi="Arial"/>
          <w:i/>
          <w:color w:val="000000"/>
          <w:spacing w:val="3"/>
          <w:sz w:val="20"/>
          <w:u w:val="single"/>
          <w:lang w:val="pl-PL"/>
        </w:rPr>
        <w:t xml:space="preserve">kreślonej we </w:t>
      </w:r>
    </w:p>
    <w:p w:rsidR="007F3EB6" w:rsidRDefault="007F3EB6">
      <w:pPr>
        <w:sectPr w:rsidR="007F3EB6">
          <w:pgSz w:w="11904" w:h="16838"/>
          <w:pgMar w:top="700" w:right="509" w:bottom="622" w:left="955" w:header="720" w:footer="720" w:gutter="0"/>
          <w:cols w:space="708"/>
        </w:sectPr>
      </w:pPr>
    </w:p>
    <w:p w:rsidR="007F3EB6" w:rsidRDefault="004B086E">
      <w:pPr>
        <w:spacing w:before="164" w:line="135" w:lineRule="exact"/>
        <w:ind w:right="288"/>
        <w:textAlignment w:val="baseline"/>
        <w:rPr>
          <w:rFonts w:ascii="Arial" w:eastAsia="Arial" w:hAnsi="Arial"/>
          <w:i/>
          <w:color w:val="0D0C0D"/>
          <w:sz w:val="20"/>
          <w:lang w:val="pl-PL"/>
        </w:rPr>
      </w:pPr>
      <w:r>
        <w:lastRenderedPageBreak/>
        <w:pict>
          <v:line id="_x0000_s1084" style="position:absolute;z-index:251629056;mso-position-horizontal-relative:page;mso-position-vertical-relative:page" from="101.75pt,26.65pt" to="101.75pt,142.15pt" strokecolor="#575757" strokeweight=".5pt">
            <w10:wrap anchorx="page" anchory="page"/>
          </v:line>
        </w:pict>
      </w:r>
      <w:r>
        <w:pict>
          <v:line id="_x0000_s1083" style="position:absolute;z-index:251630080;mso-position-horizontal-relative:page;mso-position-vertical-relative:page" from="67.45pt,32.15pt" to="106.85pt,32.15pt" strokecolor="#353535" strokeweight=".5pt">
            <w10:wrap anchorx="page" anchory="page"/>
          </v:line>
        </w:pict>
      </w:r>
      <w:r>
        <w:pict>
          <v:line id="_x0000_s1082" style="position:absolute;z-index:251631104;mso-position-horizontal-relative:page;mso-position-vertical-relative:page" from="64.8pt,25.9pt" to="64.8pt,237.65pt" strokecolor="#5a5a5a" strokeweight=".7pt">
            <w10:wrap anchorx="page" anchory="page"/>
          </v:line>
        </w:pict>
      </w:r>
      <w:r>
        <w:pict>
          <v:line id="_x0000_s1081" style="position:absolute;z-index:251632128;mso-position-horizontal-relative:page;mso-position-vertical-relative:page" from="68.9pt,235.45pt" to="165.9pt,235.45pt" strokeweight="1.2pt">
            <v:stroke dashstyle="1 1"/>
            <w10:wrap anchorx="page" anchory="page"/>
          </v:line>
        </w:pict>
      </w:r>
      <w:r>
        <w:pict>
          <v:line id="_x0000_s1080" style="position:absolute;z-index:251633152;mso-position-horizontal-relative:page;mso-position-vertical-relative:page" from="171.6pt,237.35pt" to="235.95pt,237.35pt" strokeweight=".95pt">
            <v:stroke dashstyle="1 1"/>
            <w10:wrap anchorx="page" anchory="page"/>
          </v:line>
        </w:pict>
      </w:r>
      <w:r>
        <w:pict>
          <v:line id="_x0000_s1079" style="position:absolute;z-index:251634176;mso-position-horizontal-relative:page;mso-position-vertical-relative:page" from="54.6pt,240.95pt" to="410.7pt,240.95pt" strokecolor="#3e3e3e" strokeweight=".5pt">
            <w10:wrap anchorx="page" anchory="page"/>
          </v:line>
        </w:pict>
      </w:r>
      <w:r>
        <w:pict>
          <v:line id="_x0000_s1078" style="position:absolute;z-index:251635200;mso-position-horizontal-relative:page;mso-position-vertical-relative:page" from="339.35pt,242.65pt" to="506.2pt,242.65pt" strokeweight="1.2pt">
            <v:stroke dashstyle="1 1"/>
            <w10:wrap anchorx="page" anchory="page"/>
          </v:line>
        </w:pict>
      </w:r>
      <w:r>
        <w:pict>
          <v:line id="_x0000_s1077" style="position:absolute;z-index:251636224;mso-position-horizontal-relative:page;mso-position-vertical-relative:page" from="383.3pt,247.2pt" to="574.6pt,247.2pt" strokecolor="#3b3b3b" strokeweight=".5pt">
            <w10:wrap anchorx="page" anchory="page"/>
          </v:line>
        </w:pict>
      </w:r>
      <w:r>
        <w:pict>
          <v:line id="_x0000_s1076" style="position:absolute;z-index:251637248;mso-position-horizontal-relative:page;mso-position-vertical-relative:page" from="576.7pt,38.15pt" to="576.7pt,250.15pt" strokecolor="#575757" strokeweight=".7pt">
            <w10:wrap anchorx="page" anchory="page"/>
          </v:line>
        </w:pict>
      </w:r>
      <w:r>
        <w:rPr>
          <w:rFonts w:ascii="Arial" w:eastAsia="Arial" w:hAnsi="Arial"/>
          <w:i/>
          <w:color w:val="0D0C0D"/>
          <w:sz w:val="20"/>
          <w:lang w:val="pl-PL"/>
        </w:rPr>
        <w:t>wskazanym poniżej rozporządzeniu odległości od środka elektrycznego anteny w osi jej głównej wiązki promieniowania,</w:t>
      </w:r>
    </w:p>
    <w:p w:rsidR="007F3EB6" w:rsidRDefault="004B086E">
      <w:pPr>
        <w:spacing w:before="157" w:line="198" w:lineRule="exact"/>
        <w:ind w:right="432"/>
        <w:textAlignment w:val="baseline"/>
        <w:rPr>
          <w:rFonts w:ascii="Arial" w:eastAsia="Arial" w:hAnsi="Arial"/>
          <w:i/>
          <w:color w:val="0D0C0D"/>
          <w:spacing w:val="-1"/>
          <w:sz w:val="20"/>
          <w:lang w:val="pl-PL"/>
        </w:rPr>
      </w:pPr>
      <w:r>
        <w:rPr>
          <w:rFonts w:ascii="Arial" w:eastAsia="Arial" w:hAnsi="Arial"/>
          <w:i/>
          <w:color w:val="0D0C0D"/>
          <w:spacing w:val="-1"/>
          <w:sz w:val="20"/>
          <w:lang w:val="pl-PL"/>
        </w:rPr>
        <w:t>a zatem, zgodnie z przepisami wydanymi na podstawie art. 60 ustawy z dnia 3 października 2008r. o udostępnianiu informacji o środowisku i jego ochronie, udziale społeczeństwa w ochronie środowiska</w:t>
      </w:r>
    </w:p>
    <w:p w:rsidR="007F3EB6" w:rsidRDefault="004B086E">
      <w:pPr>
        <w:spacing w:line="219" w:lineRule="exact"/>
        <w:ind w:right="288"/>
        <w:textAlignment w:val="baseline"/>
        <w:rPr>
          <w:rFonts w:ascii="Arial" w:eastAsia="Arial" w:hAnsi="Arial"/>
          <w:i/>
          <w:color w:val="0D0C0D"/>
          <w:spacing w:val="9"/>
          <w:sz w:val="20"/>
          <w:lang w:val="pl-PL"/>
        </w:rPr>
      </w:pPr>
      <w:r>
        <w:rPr>
          <w:rFonts w:ascii="Arial" w:eastAsia="Arial" w:hAnsi="Arial"/>
          <w:i/>
          <w:color w:val="0D0C0D"/>
          <w:spacing w:val="9"/>
          <w:sz w:val="20"/>
          <w:lang w:val="pl-PL"/>
        </w:rPr>
        <w:t>oraz o ocenach oddziaływania na środowisko, tj. Rozporządze</w:t>
      </w:r>
      <w:r>
        <w:rPr>
          <w:rFonts w:ascii="Arial" w:eastAsia="Arial" w:hAnsi="Arial"/>
          <w:i/>
          <w:color w:val="0D0C0D"/>
          <w:spacing w:val="9"/>
          <w:sz w:val="20"/>
          <w:lang w:val="pl-PL"/>
        </w:rPr>
        <w:t>niem Rady Ministrów z dnia 10 września 2019 r. w sprawie przedsięwzięć mogących znacząco oddziaływać na środowisko (</w:t>
      </w:r>
      <w:proofErr w:type="spellStart"/>
      <w:r>
        <w:rPr>
          <w:rFonts w:ascii="Arial" w:eastAsia="Arial" w:hAnsi="Arial"/>
          <w:i/>
          <w:color w:val="0D0C0D"/>
          <w:spacing w:val="9"/>
          <w:sz w:val="20"/>
          <w:lang w:val="pl-PL"/>
        </w:rPr>
        <w:t>Dz.U</w:t>
      </w:r>
      <w:proofErr w:type="spellEnd"/>
      <w:r>
        <w:rPr>
          <w:rFonts w:ascii="Arial" w:eastAsia="Arial" w:hAnsi="Arial"/>
          <w:i/>
          <w:color w:val="0D0C0D"/>
          <w:spacing w:val="9"/>
          <w:sz w:val="20"/>
          <w:lang w:val="pl-PL"/>
        </w:rPr>
        <w:t xml:space="preserve">. 2019 poz. 1839), przedmiotowa instalacja nie jest kwalifikowana jako przedsięwzięcie mogące zawsze bądź </w:t>
      </w:r>
      <w:r>
        <w:rPr>
          <w:rFonts w:ascii="Arial" w:eastAsia="Arial" w:hAnsi="Arial"/>
          <w:i/>
          <w:color w:val="0D0C0D"/>
          <w:spacing w:val="9"/>
          <w:sz w:val="20"/>
          <w:u w:val="single"/>
          <w:lang w:val="pl-PL"/>
        </w:rPr>
        <w:t>mogące potencjalnie znacząco o</w:t>
      </w:r>
      <w:r>
        <w:rPr>
          <w:rFonts w:ascii="Arial" w:eastAsia="Arial" w:hAnsi="Arial"/>
          <w:i/>
          <w:color w:val="0D0C0D"/>
          <w:spacing w:val="9"/>
          <w:sz w:val="20"/>
          <w:u w:val="single"/>
          <w:lang w:val="pl-PL"/>
        </w:rPr>
        <w:t xml:space="preserve">ddziaływać na środowisko. </w:t>
      </w:r>
    </w:p>
    <w:p w:rsidR="007F3EB6" w:rsidRDefault="004B086E">
      <w:pPr>
        <w:spacing w:line="367" w:lineRule="exact"/>
        <w:textAlignment w:val="baseline"/>
        <w:rPr>
          <w:rFonts w:ascii="Arial" w:eastAsia="Arial" w:hAnsi="Arial"/>
          <w:i/>
          <w:color w:val="0D0C0D"/>
          <w:sz w:val="20"/>
          <w:lang w:val="pl-PL"/>
        </w:rPr>
      </w:pPr>
      <w:r>
        <w:pict>
          <v:shape id="_x0000_s1075" type="#_x0000_t202" style="position:absolute;margin-left:54.6pt;margin-top:120.1pt;width:52.2pt;height:22.3pt;z-index:-251659776;mso-wrap-distance-left:0;mso-wrap-distance-top:93.45pt;mso-wrap-distance-right:0;mso-position-horizontal-relative:page;mso-position-vertical-relative:page" filled="f" stroked="f">
            <v:textbox inset="0,0,0,0">
              <w:txbxContent>
                <w:p w:rsidR="007F3EB6" w:rsidRDefault="004B086E">
                  <w:pPr>
                    <w:spacing w:before="1" w:after="207" w:line="226" w:lineRule="exact"/>
                    <w:ind w:left="216"/>
                    <w:textAlignment w:val="baseline"/>
                    <w:rPr>
                      <w:rFonts w:ascii="Arial" w:eastAsia="Arial" w:hAnsi="Arial"/>
                      <w:i/>
                      <w:color w:val="0D0C0D"/>
                      <w:spacing w:val="17"/>
                      <w:sz w:val="20"/>
                      <w:lang w:val="pl-PL"/>
                    </w:rPr>
                  </w:pPr>
                  <w:r>
                    <w:rPr>
                      <w:rFonts w:ascii="Arial" w:eastAsia="Arial" w:hAnsi="Arial"/>
                      <w:i/>
                      <w:color w:val="0D0C0D"/>
                      <w:spacing w:val="17"/>
                      <w:sz w:val="20"/>
                      <w:lang w:val="pl-PL"/>
                    </w:rPr>
                    <w:t>LP 7.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i/>
          <w:color w:val="0D0C0D"/>
          <w:sz w:val="20"/>
          <w:lang w:val="pl-PL"/>
        </w:rPr>
        <w:t>Wyniki pomiarów poziomów pól elektromagnetycznych —jako załącznik (raport z pomiarów)</w:t>
      </w:r>
    </w:p>
    <w:p w:rsidR="007F3EB6" w:rsidRDefault="004B086E">
      <w:pPr>
        <w:spacing w:before="43" w:line="233" w:lineRule="exact"/>
        <w:ind w:left="288"/>
        <w:textAlignment w:val="baseline"/>
        <w:rPr>
          <w:rFonts w:eastAsia="Times New Roman"/>
          <w:color w:val="0D0C0D"/>
          <w:spacing w:val="-1"/>
          <w:lang w:val="pl-PL"/>
        </w:rPr>
      </w:pPr>
      <w:r>
        <w:pict>
          <v:line id="_x0000_s1074" style="position:absolute;left:0;text-align:left;z-index:251638272;mso-position-horizontal-relative:page;mso-position-vertical-relative:page" from="269.75pt,147.35pt" to="576.75pt,147.35pt" strokecolor="#373737" strokeweight=".5pt">
            <w10:wrap anchorx="page" anchory="page"/>
          </v:line>
        </w:pict>
      </w:r>
      <w:r>
        <w:rPr>
          <w:rFonts w:eastAsia="Times New Roman"/>
          <w:color w:val="0D0C0D"/>
          <w:spacing w:val="-1"/>
          <w:lang w:val="pl-PL"/>
        </w:rPr>
        <w:t xml:space="preserve">13. Miejscowość, data: </w:t>
      </w:r>
      <w:r>
        <w:rPr>
          <w:rFonts w:ascii="Arial" w:eastAsia="Arial" w:hAnsi="Arial"/>
          <w:i/>
          <w:color w:val="0D0C0D"/>
          <w:spacing w:val="-1"/>
          <w:sz w:val="20"/>
          <w:lang w:val="pl-PL"/>
        </w:rPr>
        <w:t>Poznań, 2021-02-12</w:t>
      </w:r>
    </w:p>
    <w:p w:rsidR="007F3EB6" w:rsidRDefault="004B086E">
      <w:pPr>
        <w:spacing w:line="319" w:lineRule="exact"/>
        <w:ind w:left="288"/>
        <w:textAlignment w:val="baseline"/>
        <w:rPr>
          <w:rFonts w:ascii="Arial" w:eastAsia="Arial" w:hAnsi="Arial"/>
          <w:i/>
          <w:color w:val="0D0C0D"/>
          <w:spacing w:val="2"/>
          <w:sz w:val="20"/>
          <w:lang w:val="pl-PL"/>
        </w:rPr>
      </w:pPr>
      <w:r>
        <w:rPr>
          <w:rFonts w:ascii="Arial" w:eastAsia="Arial" w:hAnsi="Arial"/>
          <w:i/>
          <w:color w:val="0D0C0D"/>
          <w:spacing w:val="2"/>
          <w:sz w:val="20"/>
          <w:lang w:val="pl-PL"/>
        </w:rPr>
        <w:t xml:space="preserve">Imię i </w:t>
      </w:r>
      <w:r>
        <w:rPr>
          <w:rFonts w:eastAsia="Times New Roman"/>
          <w:color w:val="0D0C0D"/>
          <w:spacing w:val="2"/>
          <w:lang w:val="pl-PL"/>
        </w:rPr>
        <w:t xml:space="preserve">nazwisko osoby reprezentującej prowadzącego instalację: </w:t>
      </w:r>
      <w:r>
        <w:rPr>
          <w:rFonts w:ascii="Arial" w:eastAsia="Arial" w:hAnsi="Arial"/>
          <w:i/>
          <w:color w:val="0D0C0D"/>
          <w:spacing w:val="2"/>
          <w:sz w:val="20"/>
          <w:lang w:val="pl-PL"/>
        </w:rPr>
        <w:t xml:space="preserve"> </w:t>
      </w:r>
    </w:p>
    <w:p w:rsidR="007F3EB6" w:rsidRDefault="004B086E">
      <w:pPr>
        <w:spacing w:before="104" w:line="236" w:lineRule="exact"/>
        <w:ind w:left="288"/>
        <w:textAlignment w:val="baseline"/>
        <w:rPr>
          <w:rFonts w:eastAsia="Times New Roman"/>
          <w:color w:val="0D0C0D"/>
          <w:spacing w:val="-2"/>
          <w:lang w:val="pl-PL"/>
        </w:rPr>
      </w:pPr>
      <w:r>
        <w:rPr>
          <w:rFonts w:eastAsia="Times New Roman"/>
          <w:color w:val="0D0C0D"/>
          <w:spacing w:val="-2"/>
          <w:lang w:val="pl-PL"/>
        </w:rPr>
        <w:t>Podpis:</w:t>
      </w:r>
    </w:p>
    <w:p w:rsidR="007F3EB6" w:rsidRDefault="004B086E">
      <w:pPr>
        <w:spacing w:before="313" w:line="276" w:lineRule="exact"/>
        <w:ind w:left="288"/>
        <w:textAlignment w:val="baseline"/>
        <w:rPr>
          <w:rFonts w:ascii="Arial" w:eastAsia="Arial" w:hAnsi="Arial"/>
          <w:b/>
          <w:color w:val="0D0C0D"/>
          <w:spacing w:val="16"/>
          <w:sz w:val="20"/>
          <w:u w:val="single"/>
          <w:lang w:val="pl-PL"/>
        </w:rPr>
      </w:pPr>
      <w:r>
        <w:pict>
          <v:line id="_x0000_s1073" style="position:absolute;left:0;text-align:left;z-index:251639296;mso-position-horizontal-relative:page;mso-position-vertical-relative:page" from="418.3pt,207.85pt" to="575.35pt,207.85pt" strokecolor="#373737" strokeweight=".5pt">
            <w10:wrap anchorx="page" anchory="page"/>
          </v:line>
        </w:pict>
      </w:r>
      <w:r>
        <w:rPr>
          <w:rFonts w:ascii="Arial" w:eastAsia="Arial" w:hAnsi="Arial"/>
          <w:b/>
          <w:color w:val="0D0C0D"/>
          <w:spacing w:val="16"/>
          <w:sz w:val="20"/>
          <w:u w:val="single"/>
          <w:lang w:val="pl-PL"/>
        </w:rPr>
        <w:t xml:space="preserve">II. Wypełnia organ ochrony środowiska przyjmujący zgłoszenie </w:t>
      </w:r>
    </w:p>
    <w:p w:rsidR="007F3EB6" w:rsidRDefault="004B086E">
      <w:pPr>
        <w:tabs>
          <w:tab w:val="left" w:pos="5688"/>
        </w:tabs>
        <w:spacing w:line="309" w:lineRule="exact"/>
        <w:ind w:left="288"/>
        <w:textAlignment w:val="baseline"/>
        <w:rPr>
          <w:rFonts w:eastAsia="Times New Roman"/>
          <w:color w:val="0D0C0D"/>
          <w:lang w:val="pl-PL"/>
        </w:rPr>
      </w:pPr>
      <w:r>
        <w:rPr>
          <w:rFonts w:eastAsia="Times New Roman"/>
          <w:color w:val="0D0C0D"/>
          <w:lang w:val="pl-PL"/>
        </w:rPr>
        <w:t>Data zarejestrowania zgłoszenia</w:t>
      </w:r>
      <w:r>
        <w:rPr>
          <w:rFonts w:eastAsia="Times New Roman"/>
          <w:color w:val="0D0C0D"/>
          <w:lang w:val="pl-PL"/>
        </w:rPr>
        <w:tab/>
        <w:t>Numer zgłoszenia</w:t>
      </w:r>
    </w:p>
    <w:p w:rsidR="007F3EB6" w:rsidRDefault="007F3EB6">
      <w:pPr>
        <w:sectPr w:rsidR="007F3EB6">
          <w:pgSz w:w="11904" w:h="16838"/>
          <w:pgMar w:top="600" w:right="372" w:bottom="11767" w:left="1092" w:header="720" w:footer="720" w:gutter="0"/>
          <w:cols w:space="708"/>
        </w:sectPr>
      </w:pPr>
    </w:p>
    <w:p w:rsidR="007F3EB6" w:rsidRDefault="004B086E">
      <w:pPr>
        <w:spacing w:before="418" w:after="484" w:line="270" w:lineRule="exact"/>
        <w:jc w:val="center"/>
        <w:textAlignment w:val="baseline"/>
        <w:rPr>
          <w:rFonts w:eastAsia="Times New Roman"/>
          <w:b/>
          <w:color w:val="272729"/>
          <w:spacing w:val="-19"/>
          <w:sz w:val="27"/>
          <w:lang w:val="pl-PL"/>
        </w:rPr>
      </w:pPr>
      <w:r>
        <w:lastRenderedPageBreak/>
        <w:pict>
          <v:shape id="_x0000_s1072" type="#_x0000_t202" style="position:absolute;left:0;text-align:left;margin-left:62.4pt;margin-top:40.75pt;width:132.05pt;height:99.45pt;z-index:-251658752;mso-wrap-distance-left:0;mso-wrap-distance-right:0;mso-position-horizontal-relative:page;mso-position-vertical-relative:page" filled="f" stroked="f">
            <v:textbox inset="0,0,0,0">
              <w:txbxContent>
                <w:p w:rsidR="00000000" w:rsidRDefault="004B086E"/>
              </w:txbxContent>
            </v:textbox>
            <w10:wrap type="square" anchorx="page" anchory="page"/>
          </v:shape>
        </w:pict>
      </w:r>
      <w:r>
        <w:pict>
          <v:shape id="_x0000_s1071" type="#_x0000_t202" style="position:absolute;left:0;text-align:left;margin-left:62.4pt;margin-top:40.75pt;width:62.4pt;height:56.55pt;z-index:-251657728;mso-wrap-distance-left:0;mso-wrap-distance-right:0;mso-position-horizontal-relative:page;mso-position-vertical-relative:page" filled="f" stroked="f">
            <v:textbox inset="0,0,0,0">
              <w:txbxContent>
                <w:p w:rsidR="007F3EB6" w:rsidRDefault="004B086E">
                  <w:pPr>
                    <w:spacing w:before="339" w:line="132" w:lineRule="exact"/>
                    <w:ind w:right="36"/>
                    <w:jc w:val="center"/>
                    <w:textAlignment w:val="baseline"/>
                    <w:rPr>
                      <w:rFonts w:eastAsia="Times New Roman"/>
                      <w:color w:val="376CAC"/>
                      <w:spacing w:val="18"/>
                      <w:sz w:val="6"/>
                      <w:vertAlign w:val="subscript"/>
                      <w:lang w:val="pl-PL"/>
                    </w:rPr>
                  </w:pPr>
                  <w:r>
                    <w:rPr>
                      <w:rFonts w:eastAsia="Times New Roman"/>
                      <w:color w:val="376CAC"/>
                      <w:spacing w:val="18"/>
                      <w:sz w:val="6"/>
                      <w:vertAlign w:val="subscript"/>
                      <w:lang w:val="pl-PL"/>
                    </w:rPr>
                    <w:t>%</w:t>
                  </w:r>
                  <w:proofErr w:type="spellStart"/>
                  <w:r>
                    <w:rPr>
                      <w:rFonts w:eastAsia="Times New Roman"/>
                      <w:color w:val="376CAC"/>
                      <w:spacing w:val="18"/>
                      <w:sz w:val="9"/>
                      <w:lang w:val="pl-PL"/>
                    </w:rPr>
                    <w:t>oli</w:t>
                  </w:r>
                  <w:proofErr w:type="spellEnd"/>
                  <w:r>
                    <w:rPr>
                      <w:rFonts w:eastAsia="Times New Roman"/>
                      <w:color w:val="376CAC"/>
                      <w:spacing w:val="18"/>
                      <w:sz w:val="9"/>
                      <w:lang w:val="pl-PL"/>
                    </w:rPr>
                    <w:t>!</w:t>
                  </w:r>
                </w:p>
                <w:p w:rsidR="007F3EB6" w:rsidRDefault="004B086E">
                  <w:pPr>
                    <w:spacing w:before="37" w:after="448" w:line="173" w:lineRule="exact"/>
                    <w:ind w:right="36"/>
                    <w:jc w:val="right"/>
                    <w:textAlignment w:val="baseline"/>
                    <w:rPr>
                      <w:rFonts w:ascii="Bookman Old Style" w:eastAsia="Bookman Old Style" w:hAnsi="Bookman Old Style"/>
                      <w:color w:val="376CAC"/>
                      <w:spacing w:val="-20"/>
                      <w:sz w:val="17"/>
                      <w:lang w:val="pl-PL"/>
                    </w:rPr>
                  </w:pPr>
                  <w:r>
                    <w:rPr>
                      <w:rFonts w:ascii="Bookman Old Style" w:eastAsia="Bookman Old Style" w:hAnsi="Bookman Old Style"/>
                      <w:color w:val="376CAC"/>
                      <w:spacing w:val="-20"/>
                      <w:sz w:val="17"/>
                      <w:lang w:val="pl-PL"/>
                    </w:rPr>
                    <w:t>.4</w:t>
                  </w:r>
                  <w:r>
                    <w:rPr>
                      <w:rFonts w:eastAsia="Times New Roman"/>
                      <w:color w:val="376CAC"/>
                      <w:spacing w:val="-20"/>
                      <w:sz w:val="17"/>
                      <w:vertAlign w:val="subscript"/>
                      <w:lang w:val="pl-PL"/>
                    </w:rPr>
                    <w:t>5</w:t>
                  </w:r>
                  <w:r>
                    <w:rPr>
                      <w:rFonts w:ascii="Bookman Old Style" w:eastAsia="Bookman Old Style" w:hAnsi="Bookman Old Style"/>
                      <w:color w:val="376CAC"/>
                      <w:spacing w:val="-20"/>
                      <w:sz w:val="17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0" type="#_x0000_t202" style="position:absolute;left:0;text-align:left;margin-left:62.4pt;margin-top:97.3pt;width:62.4pt;height:26.55pt;z-index:-251656704;mso-wrap-distance-left:0;mso-wrap-distance-right:0;mso-position-horizontal-relative:page;mso-position-vertical-relative:page" filled="f" stroked="f">
            <v:textbox inset="0,0,0,0">
              <w:txbxContent>
                <w:p w:rsidR="007F3EB6" w:rsidRDefault="004B086E">
                  <w:pPr>
                    <w:spacing w:before="46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792480" cy="30797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2480" cy="307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9" type="#_x0000_t202" style="position:absolute;left:0;text-align:left;margin-left:-124.4pt;margin-top:.75pt;width:55.1pt;height:41.8pt;z-index:-251655680;mso-wrap-distance-left:0;mso-wrap-distance-right:0" filled="f" stroked="f">
            <v:textbox inset="0,0,0,0">
              <w:txbxContent>
                <w:p w:rsidR="007F3EB6" w:rsidRDefault="004B086E">
                  <w:pPr>
                    <w:spacing w:before="25" w:line="496" w:lineRule="exact"/>
                    <w:textAlignment w:val="baseline"/>
                    <w:rPr>
                      <w:rFonts w:eastAsia="Times New Roman"/>
                      <w:b/>
                      <w:color w:val="376CAC"/>
                      <w:spacing w:val="-22"/>
                      <w:w w:val="130"/>
                      <w:sz w:val="35"/>
                      <w:lang w:val="pl-PL"/>
                    </w:rPr>
                  </w:pPr>
                  <w:r>
                    <w:rPr>
                      <w:rFonts w:eastAsia="Times New Roman"/>
                      <w:b/>
                      <w:color w:val="376CAC"/>
                      <w:spacing w:val="-22"/>
                      <w:w w:val="130"/>
                      <w:sz w:val="35"/>
                      <w:lang w:val="pl-PL"/>
                    </w:rPr>
                    <w:t>'PCA</w:t>
                  </w:r>
                </w:p>
                <w:p w:rsidR="007F3EB6" w:rsidRDefault="004B086E">
                  <w:pPr>
                    <w:spacing w:before="28" w:after="47" w:line="115" w:lineRule="exact"/>
                    <w:jc w:val="center"/>
                    <w:textAlignment w:val="baseline"/>
                    <w:rPr>
                      <w:rFonts w:ascii="Arial Narrow" w:eastAsia="Arial Narrow" w:hAnsi="Arial Narrow"/>
                      <w:b/>
                      <w:color w:val="376CAC"/>
                      <w:sz w:val="10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376CAC"/>
                      <w:sz w:val="10"/>
                      <w:lang w:val="pl-PL"/>
                    </w:rPr>
                    <w:t xml:space="preserve">POLSKIE CENTA» </w:t>
                  </w:r>
                  <w:r>
                    <w:rPr>
                      <w:rFonts w:ascii="Arial Narrow" w:eastAsia="Arial Narrow" w:hAnsi="Arial Narrow"/>
                      <w:b/>
                      <w:color w:val="376CAC"/>
                      <w:sz w:val="10"/>
                      <w:lang w:val="pl-PL"/>
                    </w:rPr>
                    <w:br/>
                    <w:t>AKREDYTACJI</w:t>
                  </w:r>
                </w:p>
              </w:txbxContent>
            </v:textbox>
            <w10:wrap type="square"/>
          </v:shape>
        </w:pict>
      </w:r>
      <w:r>
        <w:pict>
          <v:shape id="_x0000_s1068" type="#_x0000_t202" style="position:absolute;left:0;text-align:left;margin-left:-124.4pt;margin-top:42.55pt;width:55.1pt;height:40.35pt;z-index:-251654656;mso-wrap-distance-left:0;mso-wrap-distance-right:0;mso-wrap-distance-bottom:2.6pt" fillcolor="#2269a4" stroked="f">
            <v:textbox inset="0,0,0,0">
              <w:txbxContent>
                <w:p w:rsidR="007F3EB6" w:rsidRDefault="004B086E">
                  <w:pPr>
                    <w:spacing w:before="571" w:after="87" w:line="124" w:lineRule="exact"/>
                    <w:ind w:left="216"/>
                    <w:textAlignment w:val="baseline"/>
                    <w:rPr>
                      <w:rFonts w:ascii="Arial Narrow" w:eastAsia="Arial Narrow" w:hAnsi="Arial Narrow"/>
                      <w:color w:val="D2F7FD"/>
                      <w:spacing w:val="33"/>
                      <w:sz w:val="9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color w:val="D2F7FD"/>
                      <w:spacing w:val="33"/>
                      <w:sz w:val="9"/>
                      <w:lang w:val="pl-PL"/>
                    </w:rPr>
                    <w:t>BADANIA</w:t>
                  </w:r>
                </w:p>
              </w:txbxContent>
            </v:textbox>
            <w10:wrap type="square"/>
          </v:shape>
        </w:pict>
      </w:r>
      <w:r>
        <w:pict>
          <v:shape id="_x0000_s1067" type="#_x0000_t202" style="position:absolute;left:0;text-align:left;margin-left:139.35pt;margin-top:125.5pt;width:55.1pt;height:13.8pt;z-index:-251653632;mso-wrap-distance-left:0;mso-wrap-distance-right:0;mso-position-horizontal-relative:page;mso-position-vertical-relative:page" filled="f" stroked="f">
            <v:textbox inset="0,0,0,0">
              <w:txbxContent>
                <w:p w:rsidR="007F3EB6" w:rsidRDefault="004B086E">
                  <w:pPr>
                    <w:spacing w:before="18" w:line="251" w:lineRule="exact"/>
                    <w:ind w:left="144"/>
                    <w:textAlignment w:val="baseline"/>
                    <w:rPr>
                      <w:rFonts w:eastAsia="Times New Roman"/>
                      <w:color w:val="272729"/>
                      <w:spacing w:val="-2"/>
                      <w:sz w:val="24"/>
                      <w:lang w:val="pl-PL"/>
                    </w:rPr>
                  </w:pPr>
                  <w:r>
                    <w:rPr>
                      <w:rFonts w:eastAsia="Times New Roman"/>
                      <w:color w:val="272729"/>
                      <w:spacing w:val="-2"/>
                      <w:sz w:val="24"/>
                      <w:lang w:val="pl-PL"/>
                    </w:rPr>
                    <w:t>AB 413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66" style="position:absolute;left:0;text-align:left;z-index:251640320;mso-position-horizontal-relative:page;mso-position-vertical-relative:page" from="83.3pt,97.7pt" to="102.75pt,97.7pt" strokecolor="#4376b3" strokeweight=".7pt">
            <w10:wrap anchorx="page" anchory="page"/>
          </v:line>
        </w:pict>
      </w:r>
      <w:r>
        <w:pict>
          <v:line id="_x0000_s1065" style="position:absolute;left:0;text-align:left;z-index:251641344;mso-position-horizontal-relative:page;mso-position-vertical-relative:page" from="139.9pt,62.9pt" to="139.9pt,82.6pt" strokecolor="#497b9d" strokeweight=".95pt">
            <w10:wrap anchorx="page" anchory="page"/>
          </v:line>
        </w:pict>
      </w:r>
      <w:r>
        <w:pict>
          <v:line id="_x0000_s1064" style="position:absolute;left:0;text-align:left;z-index:251642368;mso-position-horizontal-relative:page;mso-position-vertical-relative:page" from="142.8pt,41.3pt" to="191.8pt,41.3pt" strokecolor="#327cae" strokeweight=".95pt">
            <w10:wrap anchorx="page" anchory="page"/>
          </v:line>
        </w:pict>
      </w:r>
      <w:r>
        <w:pict>
          <v:line id="_x0000_s1063" style="position:absolute;left:0;text-align:left;z-index:251643392;mso-position-horizontal-relative:text;mso-position-vertical-relative:text" from="-69.3pt,.75pt" to="-69.3pt,42.55pt" strokecolor="#4886b5" strokeweight=".95pt"/>
        </w:pict>
      </w:r>
      <w:r>
        <w:pict>
          <v:line id="_x0000_s1062" style="position:absolute;left:0;text-align:left;z-index:251644416;mso-position-horizontal-relative:text;mso-position-vertical-relative:text" from="-124.4pt,82.9pt" to="-69.3pt,82.9pt" strokecolor="#356a97" strokeweight=".95pt"/>
        </w:pict>
      </w:r>
      <w:r>
        <w:pict>
          <v:line id="_x0000_s1061" style="position:absolute;left:0;text-align:left;z-index:251645440;mso-position-horizontal-relative:text;mso-position-vertical-relative:text" from="-124.4pt,42.55pt" to="-124.4pt,82.9pt" strokecolor="#497b9d" strokeweight=".95pt"/>
        </w:pict>
      </w:r>
      <w:r>
        <w:pict>
          <v:line id="_x0000_s1060" style="position:absolute;left:0;text-align:left;z-index:251646464;mso-position-horizontal-relative:text;mso-position-vertical-relative:text" from="-69.3pt,42.55pt" to="-69.3pt,82.9pt" strokecolor="#4886b5" strokeweight=".95pt"/>
        </w:pict>
      </w:r>
      <w:r>
        <w:rPr>
          <w:rFonts w:eastAsia="Times New Roman"/>
          <w:b/>
          <w:color w:val="272729"/>
          <w:spacing w:val="-19"/>
          <w:sz w:val="27"/>
          <w:lang w:val="pl-PL"/>
        </w:rPr>
        <w:t xml:space="preserve">RADIOLOG S.C. </w:t>
      </w:r>
      <w:r>
        <w:rPr>
          <w:rFonts w:eastAsia="Times New Roman"/>
          <w:b/>
          <w:color w:val="272729"/>
          <w:spacing w:val="-19"/>
          <w:sz w:val="27"/>
          <w:lang w:val="pl-PL"/>
        </w:rPr>
        <w:br/>
      </w:r>
      <w:r>
        <w:rPr>
          <w:rFonts w:eastAsia="Times New Roman"/>
          <w:b/>
          <w:color w:val="272729"/>
          <w:spacing w:val="-19"/>
          <w:sz w:val="27"/>
          <w:lang w:val="pl-PL"/>
        </w:rPr>
        <w:t xml:space="preserve">Tadeusz Piotrowski i Janusz Rzepka </w:t>
      </w:r>
      <w:r>
        <w:rPr>
          <w:rFonts w:eastAsia="Times New Roman"/>
          <w:b/>
          <w:color w:val="272729"/>
          <w:spacing w:val="-19"/>
          <w:sz w:val="27"/>
          <w:lang w:val="pl-PL"/>
        </w:rPr>
        <w:br/>
        <w:t xml:space="preserve">71-026 Szczecin ul. Dworska 46 </w:t>
      </w:r>
      <w:r>
        <w:rPr>
          <w:rFonts w:eastAsia="Times New Roman"/>
          <w:b/>
          <w:color w:val="272729"/>
          <w:spacing w:val="-19"/>
          <w:sz w:val="27"/>
          <w:lang w:val="pl-PL"/>
        </w:rPr>
        <w:br/>
        <w:t xml:space="preserve">tel. </w:t>
      </w:r>
      <w:r>
        <w:rPr>
          <w:rFonts w:eastAsia="Times New Roman"/>
          <w:color w:val="272729"/>
          <w:spacing w:val="-19"/>
          <w:sz w:val="24"/>
          <w:lang w:val="pl-PL"/>
        </w:rPr>
        <w:t xml:space="preserve">91 483-21-15, 607-247-246 </w:t>
      </w:r>
      <w:r>
        <w:rPr>
          <w:rFonts w:eastAsia="Times New Roman"/>
          <w:color w:val="272729"/>
          <w:spacing w:val="-19"/>
          <w:sz w:val="24"/>
          <w:lang w:val="pl-PL"/>
        </w:rPr>
        <w:br/>
      </w:r>
      <w:hyperlink r:id="rId7">
        <w:r>
          <w:rPr>
            <w:rFonts w:eastAsia="Times New Roman"/>
            <w:color w:val="0000FF"/>
            <w:spacing w:val="-19"/>
            <w:sz w:val="24"/>
            <w:u w:val="single"/>
            <w:lang w:val="pl-PL"/>
          </w:rPr>
          <w:t>e-mail: radiolog_sc@poczta.onet.pl</w:t>
        </w:r>
      </w:hyperlink>
      <w:r>
        <w:rPr>
          <w:rFonts w:eastAsia="Times New Roman"/>
          <w:color w:val="272729"/>
          <w:spacing w:val="-19"/>
          <w:sz w:val="24"/>
          <w:lang w:val="pl-PL"/>
        </w:rPr>
        <w:t xml:space="preserve"> </w:t>
      </w:r>
    </w:p>
    <w:p w:rsidR="007F3EB6" w:rsidRDefault="007F3EB6">
      <w:pPr>
        <w:spacing w:before="418" w:after="484" w:line="270" w:lineRule="exact"/>
        <w:sectPr w:rsidR="007F3EB6">
          <w:pgSz w:w="11904" w:h="16838"/>
          <w:pgMar w:top="800" w:right="3029" w:bottom="1722" w:left="5275" w:header="720" w:footer="720" w:gutter="0"/>
          <w:cols w:space="708"/>
        </w:sectPr>
      </w:pPr>
    </w:p>
    <w:p w:rsidR="007F3EB6" w:rsidRDefault="004B086E">
      <w:pPr>
        <w:spacing w:before="1661" w:after="1217" w:line="569" w:lineRule="exact"/>
        <w:ind w:right="36"/>
        <w:jc w:val="right"/>
        <w:textAlignment w:val="baseline"/>
        <w:rPr>
          <w:rFonts w:eastAsia="Times New Roman"/>
          <w:b/>
          <w:color w:val="272729"/>
          <w:spacing w:val="-14"/>
          <w:w w:val="105"/>
          <w:sz w:val="50"/>
          <w:lang w:val="pl-PL"/>
        </w:rPr>
      </w:pPr>
      <w:r>
        <w:lastRenderedPageBreak/>
        <w:pict>
          <v:line id="_x0000_s1059" style="position:absolute;left:0;text-align:left;z-index:251647488;mso-position-horizontal-relative:page;mso-position-vertical-relative:page" from="74.15pt,153.85pt" to="502.35pt,153.85pt" strokecolor="#0f0f0f" strokeweight="1.45pt">
            <w10:wrap anchorx="page" anchory="page"/>
          </v:line>
        </w:pict>
      </w:r>
      <w:r>
        <w:rPr>
          <w:rFonts w:eastAsia="Times New Roman"/>
          <w:b/>
          <w:color w:val="272729"/>
          <w:spacing w:val="-14"/>
          <w:w w:val="105"/>
          <w:sz w:val="50"/>
          <w:lang w:val="pl-PL"/>
        </w:rPr>
        <w:t>SPRAWOZDANIE NR SP- 42/72/21/OS</w:t>
      </w:r>
    </w:p>
    <w:p w:rsidR="007F3EB6" w:rsidRDefault="004B086E">
      <w:pPr>
        <w:spacing w:before="17" w:line="314" w:lineRule="exact"/>
        <w:ind w:left="3168" w:right="1080" w:hanging="1512"/>
        <w:textAlignment w:val="baseline"/>
        <w:rPr>
          <w:rFonts w:eastAsia="Times New Roman"/>
          <w:b/>
          <w:color w:val="272729"/>
          <w:sz w:val="27"/>
          <w:lang w:val="pl-PL"/>
        </w:rPr>
      </w:pPr>
      <w:r>
        <w:rPr>
          <w:rFonts w:eastAsia="Times New Roman"/>
          <w:b/>
          <w:color w:val="272729"/>
          <w:sz w:val="27"/>
          <w:lang w:val="pl-PL"/>
        </w:rPr>
        <w:t>Z POMIARÓW PÓL ELEKTROMAGNETYCZNYCH WYKONANYCH DLA CELÓW OCHRONY ŚRODOWISKA</w:t>
      </w:r>
    </w:p>
    <w:p w:rsidR="007F3EB6" w:rsidRDefault="004B086E">
      <w:pPr>
        <w:spacing w:before="957" w:line="316" w:lineRule="exact"/>
        <w:ind w:right="36"/>
        <w:jc w:val="center"/>
        <w:textAlignment w:val="baseline"/>
        <w:rPr>
          <w:rFonts w:eastAsia="Times New Roman"/>
          <w:b/>
          <w:color w:val="272729"/>
          <w:spacing w:val="1"/>
          <w:sz w:val="27"/>
          <w:lang w:val="pl-PL"/>
        </w:rPr>
      </w:pPr>
      <w:r>
        <w:rPr>
          <w:rFonts w:eastAsia="Times New Roman"/>
          <w:b/>
          <w:color w:val="272729"/>
          <w:spacing w:val="1"/>
          <w:sz w:val="27"/>
          <w:lang w:val="pl-PL"/>
        </w:rPr>
        <w:t>Obiekt: Stacja bazowa telefonii komórkowej P4</w:t>
      </w:r>
    </w:p>
    <w:p w:rsidR="007F3EB6" w:rsidRDefault="004B086E">
      <w:pPr>
        <w:spacing w:before="144" w:line="303" w:lineRule="exact"/>
        <w:ind w:left="1656" w:right="36"/>
        <w:textAlignment w:val="baseline"/>
        <w:rPr>
          <w:rFonts w:eastAsia="Times New Roman"/>
          <w:b/>
          <w:color w:val="272729"/>
          <w:sz w:val="27"/>
          <w:lang w:val="pl-PL"/>
        </w:rPr>
      </w:pPr>
      <w:r>
        <w:rPr>
          <w:rFonts w:eastAsia="Times New Roman"/>
          <w:b/>
          <w:color w:val="272729"/>
          <w:sz w:val="27"/>
          <w:lang w:val="pl-PL"/>
        </w:rPr>
        <w:t>Numer: WRZ3011</w:t>
      </w:r>
    </w:p>
    <w:p w:rsidR="007F3EB6" w:rsidRDefault="004B086E">
      <w:pPr>
        <w:spacing w:before="179" w:line="303" w:lineRule="exact"/>
        <w:ind w:left="1656" w:right="36"/>
        <w:textAlignment w:val="baseline"/>
        <w:rPr>
          <w:rFonts w:eastAsia="Times New Roman"/>
          <w:b/>
          <w:color w:val="272729"/>
          <w:spacing w:val="1"/>
          <w:sz w:val="27"/>
          <w:lang w:val="pl-PL"/>
        </w:rPr>
      </w:pPr>
      <w:r>
        <w:rPr>
          <w:rFonts w:eastAsia="Times New Roman"/>
          <w:b/>
          <w:color w:val="272729"/>
          <w:spacing w:val="1"/>
          <w:sz w:val="27"/>
          <w:lang w:val="pl-PL"/>
        </w:rPr>
        <w:t>Adres: 62-330 Nekla, ul. Dworcowa 40</w:t>
      </w:r>
    </w:p>
    <w:p w:rsidR="007F3EB6" w:rsidRDefault="004B086E">
      <w:pPr>
        <w:spacing w:before="167" w:line="303" w:lineRule="exact"/>
        <w:ind w:left="2592" w:right="36"/>
        <w:textAlignment w:val="baseline"/>
        <w:rPr>
          <w:rFonts w:eastAsia="Times New Roman"/>
          <w:b/>
          <w:color w:val="272729"/>
          <w:sz w:val="27"/>
          <w:lang w:val="pl-PL"/>
        </w:rPr>
      </w:pPr>
      <w:r>
        <w:rPr>
          <w:rFonts w:eastAsia="Times New Roman"/>
          <w:b/>
          <w:color w:val="272729"/>
          <w:sz w:val="27"/>
          <w:lang w:val="pl-PL"/>
        </w:rPr>
        <w:t>woj. wielkopolskie</w:t>
      </w:r>
    </w:p>
    <w:p w:rsidR="007F3EB6" w:rsidRDefault="004B086E">
      <w:pPr>
        <w:spacing w:before="1096" w:line="310" w:lineRule="exact"/>
        <w:ind w:left="720" w:right="36"/>
        <w:textAlignment w:val="baseline"/>
        <w:rPr>
          <w:rFonts w:eastAsia="Times New Roman"/>
          <w:color w:val="272729"/>
          <w:spacing w:val="1"/>
          <w:sz w:val="27"/>
          <w:lang w:val="pl-PL"/>
        </w:rPr>
      </w:pPr>
      <w:r>
        <w:rPr>
          <w:rFonts w:eastAsia="Times New Roman"/>
          <w:color w:val="272729"/>
          <w:spacing w:val="1"/>
          <w:sz w:val="27"/>
          <w:lang w:val="pl-PL"/>
        </w:rPr>
        <w:t>Zleceniodawca: P4 sp. z o.o.</w:t>
      </w:r>
    </w:p>
    <w:p w:rsidR="007F3EB6" w:rsidRDefault="004B086E">
      <w:pPr>
        <w:spacing w:before="29" w:line="310" w:lineRule="exact"/>
        <w:ind w:right="36"/>
        <w:jc w:val="center"/>
        <w:textAlignment w:val="baseline"/>
        <w:rPr>
          <w:rFonts w:eastAsia="Times New Roman"/>
          <w:color w:val="272729"/>
          <w:sz w:val="27"/>
          <w:lang w:val="pl-PL"/>
        </w:rPr>
      </w:pPr>
      <w:r>
        <w:rPr>
          <w:rFonts w:eastAsia="Times New Roman"/>
          <w:color w:val="272729"/>
          <w:sz w:val="27"/>
          <w:lang w:val="pl-PL"/>
        </w:rPr>
        <w:t>ul. Wynalazek 1, 02-677 Warszawa</w:t>
      </w:r>
    </w:p>
    <w:p w:rsidR="007F3EB6" w:rsidRDefault="004B086E">
      <w:pPr>
        <w:tabs>
          <w:tab w:val="left" w:pos="4104"/>
        </w:tabs>
        <w:spacing w:before="2175" w:line="310" w:lineRule="exact"/>
        <w:ind w:left="216" w:right="36"/>
        <w:textAlignment w:val="baseline"/>
        <w:rPr>
          <w:rFonts w:eastAsia="Times New Roman"/>
          <w:color w:val="272729"/>
          <w:spacing w:val="-2"/>
          <w:sz w:val="27"/>
          <w:lang w:val="pl-PL"/>
        </w:rPr>
      </w:pPr>
      <w:r>
        <w:rPr>
          <w:rFonts w:eastAsia="Times New Roman"/>
          <w:color w:val="272729"/>
          <w:spacing w:val="-2"/>
          <w:sz w:val="27"/>
          <w:lang w:val="pl-PL"/>
        </w:rPr>
        <w:t>Egz. nr 1/2</w:t>
      </w:r>
      <w:r>
        <w:rPr>
          <w:rFonts w:eastAsia="Times New Roman"/>
          <w:color w:val="272729"/>
          <w:spacing w:val="-2"/>
          <w:sz w:val="27"/>
          <w:lang w:val="pl-PL"/>
        </w:rPr>
        <w:tab/>
        <w:t>2021-02-03</w:t>
      </w:r>
    </w:p>
    <w:p w:rsidR="007F3EB6" w:rsidRDefault="004B086E">
      <w:pPr>
        <w:spacing w:before="139" w:line="183" w:lineRule="exact"/>
        <w:ind w:left="216" w:right="36"/>
        <w:textAlignment w:val="baseline"/>
        <w:rPr>
          <w:rFonts w:eastAsia="Times New Roman"/>
          <w:color w:val="272729"/>
          <w:spacing w:val="-1"/>
          <w:sz w:val="16"/>
          <w:lang w:val="pl-PL"/>
        </w:rPr>
      </w:pPr>
      <w:r>
        <w:rPr>
          <w:rFonts w:eastAsia="Times New Roman"/>
          <w:color w:val="272729"/>
          <w:spacing w:val="-1"/>
          <w:sz w:val="16"/>
          <w:lang w:val="pl-PL"/>
        </w:rPr>
        <w:t>Edycja 2 z dnia 20.02.2020 r.</w:t>
      </w:r>
    </w:p>
    <w:p w:rsidR="007F3EB6" w:rsidRDefault="007F3EB6">
      <w:pPr>
        <w:sectPr w:rsidR="007F3EB6">
          <w:type w:val="continuous"/>
          <w:pgSz w:w="11904" w:h="16838"/>
          <w:pgMar w:top="800" w:right="1061" w:bottom="1722" w:left="1483" w:header="720" w:footer="720" w:gutter="0"/>
          <w:cols w:space="708"/>
        </w:sectPr>
      </w:pPr>
    </w:p>
    <w:p w:rsidR="007F3EB6" w:rsidRDefault="004B086E">
      <w:pPr>
        <w:spacing w:before="2" w:after="379" w:line="197" w:lineRule="exact"/>
        <w:ind w:left="6336"/>
        <w:textAlignment w:val="baseline"/>
        <w:rPr>
          <w:rFonts w:eastAsia="Times New Roman"/>
          <w:color w:val="000000"/>
          <w:spacing w:val="6"/>
          <w:sz w:val="16"/>
          <w:u w:val="single"/>
          <w:lang w:val="pl-PL"/>
        </w:rPr>
      </w:pPr>
      <w:r>
        <w:rPr>
          <w:rFonts w:eastAsia="Times New Roman"/>
          <w:color w:val="000000"/>
          <w:spacing w:val="6"/>
          <w:sz w:val="16"/>
          <w:u w:val="single"/>
          <w:lang w:val="pl-PL"/>
        </w:rPr>
        <w:lastRenderedPageBreak/>
        <w:t>Sprawozdanie nr SP-42/72/21/0S</w:t>
      </w: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2"/>
      </w:tblGrid>
      <w:tr w:rsidR="007F3EB6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8592" w:type="dxa"/>
            <w:tcBorders>
              <w:top w:val="single" w:sz="7" w:space="0" w:color="30303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spacing w:before="106" w:line="253" w:lineRule="exact"/>
              <w:jc w:val="center"/>
              <w:textAlignment w:val="baseline"/>
              <w:rPr>
                <w:rFonts w:eastAsia="Times New Roman"/>
                <w:b/>
                <w:color w:val="000000"/>
                <w:spacing w:val="13"/>
                <w:sz w:val="21"/>
                <w:lang w:val="pl-PL"/>
              </w:rPr>
            </w:pPr>
            <w:r>
              <w:rPr>
                <w:rFonts w:eastAsia="Times New Roman"/>
                <w:b/>
                <w:color w:val="000000"/>
                <w:spacing w:val="13"/>
                <w:sz w:val="21"/>
                <w:lang w:val="pl-PL"/>
              </w:rPr>
              <w:t>SPRAWOZDANIE NR SP- 4</w:t>
            </w:r>
            <w:r>
              <w:rPr>
                <w:rFonts w:eastAsia="Times New Roman"/>
                <w:b/>
                <w:color w:val="000000"/>
                <w:spacing w:val="13"/>
                <w:sz w:val="21"/>
                <w:vertAlign w:val="superscript"/>
                <w:lang w:val="pl-PL"/>
              </w:rPr>
              <w:t>2</w:t>
            </w:r>
            <w:r>
              <w:rPr>
                <w:rFonts w:eastAsia="Times New Roman"/>
                <w:b/>
                <w:color w:val="000000"/>
                <w:spacing w:val="13"/>
                <w:sz w:val="21"/>
                <w:lang w:val="pl-PL"/>
              </w:rPr>
              <w:t>/</w:t>
            </w:r>
            <w:r>
              <w:rPr>
                <w:rFonts w:eastAsia="Times New Roman"/>
                <w:b/>
                <w:color w:val="000000"/>
                <w:spacing w:val="13"/>
                <w:sz w:val="21"/>
                <w:vertAlign w:val="subscript"/>
                <w:lang w:val="pl-PL"/>
              </w:rPr>
              <w:t>7</w:t>
            </w:r>
            <w:r>
              <w:rPr>
                <w:rFonts w:eastAsia="Times New Roman"/>
                <w:b/>
                <w:color w:val="000000"/>
                <w:spacing w:val="13"/>
                <w:sz w:val="21"/>
                <w:lang w:val="pl-PL"/>
              </w:rPr>
              <w:t>2/21/OS</w:t>
            </w:r>
          </w:p>
          <w:p w:rsidR="007F3EB6" w:rsidRDefault="004B086E">
            <w:pPr>
              <w:spacing w:line="294" w:lineRule="exact"/>
              <w:jc w:val="center"/>
              <w:textAlignment w:val="baseline"/>
              <w:rPr>
                <w:rFonts w:eastAsia="Times New Roman"/>
                <w:b/>
                <w:color w:val="000000"/>
                <w:spacing w:val="17"/>
                <w:sz w:val="21"/>
                <w:lang w:val="pl-PL"/>
              </w:rPr>
            </w:pPr>
            <w:r>
              <w:rPr>
                <w:rFonts w:eastAsia="Times New Roman"/>
                <w:b/>
                <w:color w:val="000000"/>
                <w:spacing w:val="17"/>
                <w:sz w:val="21"/>
                <w:lang w:val="pl-PL"/>
              </w:rPr>
              <w:t>Z POMIARÓW PÓL ELEKTROMAGNETYCZNYCH</w:t>
            </w:r>
          </w:p>
          <w:p w:rsidR="007F3EB6" w:rsidRDefault="004B086E">
            <w:pPr>
              <w:spacing w:before="3" w:after="71" w:line="271" w:lineRule="exact"/>
              <w:ind w:left="2160"/>
              <w:textAlignment w:val="baseline"/>
              <w:rPr>
                <w:rFonts w:eastAsia="Times New Roman"/>
                <w:b/>
                <w:color w:val="000000"/>
                <w:spacing w:val="26"/>
                <w:sz w:val="21"/>
                <w:u w:val="single"/>
                <w:lang w:val="pl-PL"/>
              </w:rPr>
            </w:pPr>
            <w:r>
              <w:rPr>
                <w:rFonts w:eastAsia="Times New Roman"/>
                <w:b/>
                <w:color w:val="000000"/>
                <w:spacing w:val="26"/>
                <w:sz w:val="21"/>
                <w:u w:val="single"/>
                <w:lang w:val="pl-PL"/>
              </w:rPr>
              <w:t xml:space="preserve">wykonanych dla celów ochrony środowiska </w:t>
            </w:r>
          </w:p>
        </w:tc>
      </w:tr>
    </w:tbl>
    <w:p w:rsidR="007F3EB6" w:rsidRDefault="007F3EB6">
      <w:pPr>
        <w:spacing w:after="383" w:line="20" w:lineRule="exact"/>
      </w:pPr>
    </w:p>
    <w:p w:rsidR="007F3EB6" w:rsidRDefault="004B086E">
      <w:pPr>
        <w:spacing w:line="242" w:lineRule="exact"/>
        <w:ind w:left="288"/>
        <w:textAlignment w:val="baseline"/>
        <w:rPr>
          <w:rFonts w:eastAsia="Times New Roman"/>
          <w:b/>
          <w:color w:val="000000"/>
          <w:spacing w:val="4"/>
          <w:sz w:val="21"/>
          <w:lang w:val="pl-PL"/>
        </w:rPr>
      </w:pPr>
      <w:r>
        <w:rPr>
          <w:rFonts w:eastAsia="Times New Roman"/>
          <w:b/>
          <w:color w:val="000000"/>
          <w:spacing w:val="4"/>
          <w:sz w:val="21"/>
          <w:lang w:val="pl-PL"/>
        </w:rPr>
        <w:t>I. INFORMACJE O UŻYTKOWNIKU</w:t>
      </w:r>
    </w:p>
    <w:p w:rsidR="007F3EB6" w:rsidRDefault="004B086E">
      <w:pPr>
        <w:spacing w:before="487" w:line="236" w:lineRule="exact"/>
        <w:ind w:left="288"/>
        <w:textAlignment w:val="baseline"/>
        <w:rPr>
          <w:rFonts w:eastAsia="Times New Roman"/>
          <w:b/>
          <w:color w:val="000000"/>
          <w:spacing w:val="2"/>
          <w:sz w:val="21"/>
          <w:lang w:val="pl-PL"/>
        </w:rPr>
      </w:pPr>
      <w:r>
        <w:rPr>
          <w:rFonts w:eastAsia="Times New Roman"/>
          <w:b/>
          <w:color w:val="000000"/>
          <w:spacing w:val="2"/>
          <w:sz w:val="21"/>
          <w:lang w:val="pl-PL"/>
        </w:rPr>
        <w:t>1. Zleceniodawca:</w:t>
      </w:r>
    </w:p>
    <w:p w:rsidR="007F3EB6" w:rsidRDefault="004B086E">
      <w:pPr>
        <w:numPr>
          <w:ilvl w:val="0"/>
          <w:numId w:val="5"/>
        </w:numPr>
        <w:tabs>
          <w:tab w:val="clear" w:pos="288"/>
          <w:tab w:val="left" w:pos="864"/>
        </w:tabs>
        <w:spacing w:before="10" w:line="263" w:lineRule="exact"/>
        <w:ind w:left="576"/>
        <w:textAlignment w:val="baseline"/>
        <w:rPr>
          <w:rFonts w:eastAsia="Times New Roman"/>
          <w:b/>
          <w:color w:val="000000"/>
          <w:spacing w:val="-1"/>
          <w:sz w:val="21"/>
          <w:lang w:val="pl-PL"/>
        </w:rPr>
      </w:pPr>
      <w:r>
        <w:rPr>
          <w:rFonts w:eastAsia="Times New Roman"/>
          <w:b/>
          <w:color w:val="000000"/>
          <w:spacing w:val="-1"/>
          <w:sz w:val="21"/>
          <w:lang w:val="pl-PL"/>
        </w:rPr>
        <w:t xml:space="preserve">nazwa: </w:t>
      </w:r>
      <w:r>
        <w:rPr>
          <w:rFonts w:eastAsia="Times New Roman"/>
          <w:color w:val="000000"/>
          <w:spacing w:val="-1"/>
          <w:sz w:val="21"/>
          <w:lang w:val="pl-PL"/>
        </w:rPr>
        <w:t>P4 sp. z o.o.</w:t>
      </w:r>
    </w:p>
    <w:p w:rsidR="007F3EB6" w:rsidRDefault="004B086E">
      <w:pPr>
        <w:numPr>
          <w:ilvl w:val="0"/>
          <w:numId w:val="5"/>
        </w:numPr>
        <w:tabs>
          <w:tab w:val="clear" w:pos="288"/>
          <w:tab w:val="left" w:pos="864"/>
        </w:tabs>
        <w:spacing w:before="20" w:line="262" w:lineRule="exact"/>
        <w:ind w:left="576"/>
        <w:textAlignment w:val="baseline"/>
        <w:rPr>
          <w:rFonts w:eastAsia="Times New Roman"/>
          <w:b/>
          <w:color w:val="000000"/>
          <w:spacing w:val="2"/>
          <w:sz w:val="21"/>
          <w:lang w:val="pl-PL"/>
        </w:rPr>
      </w:pPr>
      <w:r>
        <w:rPr>
          <w:rFonts w:eastAsia="Times New Roman"/>
          <w:b/>
          <w:color w:val="000000"/>
          <w:spacing w:val="2"/>
          <w:sz w:val="21"/>
          <w:lang w:val="pl-PL"/>
        </w:rPr>
        <w:t xml:space="preserve">adres: </w:t>
      </w:r>
      <w:r>
        <w:rPr>
          <w:rFonts w:eastAsia="Times New Roman"/>
          <w:color w:val="000000"/>
          <w:spacing w:val="2"/>
          <w:sz w:val="21"/>
          <w:lang w:val="pl-PL"/>
        </w:rPr>
        <w:t>ul. Wynalazek 17, 02-677 Warszawa</w:t>
      </w:r>
    </w:p>
    <w:p w:rsidR="007F3EB6" w:rsidRDefault="004B086E">
      <w:pPr>
        <w:spacing w:before="241" w:line="236" w:lineRule="exact"/>
        <w:ind w:left="288"/>
        <w:textAlignment w:val="baseline"/>
        <w:rPr>
          <w:rFonts w:eastAsia="Times New Roman"/>
          <w:b/>
          <w:color w:val="000000"/>
          <w:spacing w:val="2"/>
          <w:sz w:val="21"/>
          <w:lang w:val="pl-PL"/>
        </w:rPr>
      </w:pPr>
      <w:r>
        <w:rPr>
          <w:rFonts w:eastAsia="Times New Roman"/>
          <w:b/>
          <w:color w:val="000000"/>
          <w:spacing w:val="2"/>
          <w:sz w:val="21"/>
          <w:lang w:val="pl-PL"/>
        </w:rPr>
        <w:t>2. Miejsce zainstalowania:</w:t>
      </w:r>
    </w:p>
    <w:p w:rsidR="007F3EB6" w:rsidRDefault="004B086E">
      <w:pPr>
        <w:numPr>
          <w:ilvl w:val="0"/>
          <w:numId w:val="5"/>
        </w:numPr>
        <w:tabs>
          <w:tab w:val="clear" w:pos="288"/>
          <w:tab w:val="left" w:pos="864"/>
        </w:tabs>
        <w:spacing w:before="20" w:line="267" w:lineRule="exact"/>
        <w:ind w:left="576"/>
        <w:textAlignment w:val="baseline"/>
        <w:rPr>
          <w:rFonts w:eastAsia="Times New Roman"/>
          <w:b/>
          <w:color w:val="000000"/>
          <w:spacing w:val="1"/>
          <w:sz w:val="21"/>
          <w:lang w:val="pl-PL"/>
        </w:rPr>
      </w:pPr>
      <w:r>
        <w:rPr>
          <w:rFonts w:eastAsia="Times New Roman"/>
          <w:b/>
          <w:color w:val="000000"/>
          <w:spacing w:val="1"/>
          <w:sz w:val="21"/>
          <w:lang w:val="pl-PL"/>
        </w:rPr>
        <w:t xml:space="preserve">obiekt: </w:t>
      </w:r>
      <w:r>
        <w:rPr>
          <w:rFonts w:eastAsia="Times New Roman"/>
          <w:color w:val="000000"/>
          <w:spacing w:val="1"/>
          <w:sz w:val="21"/>
          <w:lang w:val="pl-PL"/>
        </w:rPr>
        <w:t>Stacja bazowa telefonii komórkowej P4</w:t>
      </w:r>
    </w:p>
    <w:p w:rsidR="007F3EB6" w:rsidRDefault="004B086E">
      <w:pPr>
        <w:numPr>
          <w:ilvl w:val="0"/>
          <w:numId w:val="5"/>
        </w:numPr>
        <w:tabs>
          <w:tab w:val="clear" w:pos="288"/>
          <w:tab w:val="left" w:pos="864"/>
        </w:tabs>
        <w:spacing w:line="228" w:lineRule="exact"/>
        <w:ind w:left="576"/>
        <w:textAlignment w:val="baseline"/>
        <w:rPr>
          <w:rFonts w:eastAsia="Times New Roman"/>
          <w:b/>
          <w:color w:val="000000"/>
          <w:spacing w:val="-5"/>
          <w:sz w:val="21"/>
          <w:lang w:val="pl-PL"/>
        </w:rPr>
      </w:pPr>
      <w:r>
        <w:rPr>
          <w:rFonts w:eastAsia="Times New Roman"/>
          <w:b/>
          <w:color w:val="000000"/>
          <w:spacing w:val="-5"/>
          <w:sz w:val="21"/>
          <w:lang w:val="pl-PL"/>
        </w:rPr>
        <w:t xml:space="preserve">numer: </w:t>
      </w:r>
      <w:r>
        <w:rPr>
          <w:rFonts w:eastAsia="Times New Roman"/>
          <w:color w:val="000000"/>
          <w:spacing w:val="-5"/>
          <w:sz w:val="21"/>
          <w:lang w:val="pl-PL"/>
        </w:rPr>
        <w:t>WRZ3011</w:t>
      </w:r>
    </w:p>
    <w:p w:rsidR="007F3EB6" w:rsidRDefault="004B086E">
      <w:pPr>
        <w:spacing w:before="46" w:line="298" w:lineRule="exact"/>
        <w:ind w:left="576"/>
        <w:textAlignment w:val="baseline"/>
        <w:rPr>
          <w:rFonts w:eastAsia="Times New Roman"/>
          <w:b/>
          <w:color w:val="000000"/>
          <w:spacing w:val="3"/>
          <w:sz w:val="21"/>
          <w:lang w:val="pl-PL"/>
        </w:rPr>
      </w:pPr>
      <w:r>
        <w:rPr>
          <w:rFonts w:eastAsia="Times New Roman"/>
          <w:b/>
          <w:color w:val="000000"/>
          <w:spacing w:val="3"/>
          <w:sz w:val="21"/>
          <w:lang w:val="pl-PL"/>
        </w:rPr>
        <w:t>•</w:t>
      </w:r>
      <w:r>
        <w:rPr>
          <w:rFonts w:eastAsia="Times New Roman"/>
          <w:b/>
          <w:color w:val="000000"/>
          <w:spacing w:val="3"/>
          <w:sz w:val="21"/>
          <w:lang w:val="pl-PL"/>
        </w:rPr>
        <w:tab/>
        <w:t xml:space="preserve">miejsce: </w:t>
      </w:r>
      <w:r>
        <w:rPr>
          <w:rFonts w:eastAsia="Times New Roman"/>
          <w:color w:val="000000"/>
          <w:spacing w:val="3"/>
          <w:sz w:val="21"/>
          <w:lang w:val="pl-PL"/>
        </w:rPr>
        <w:t>62-330 Nekla, ul. Dworcowa 40, woj. wielkopolskie</w:t>
      </w:r>
    </w:p>
    <w:p w:rsidR="007F3EB6" w:rsidRDefault="004B086E">
      <w:pPr>
        <w:spacing w:before="115" w:line="604" w:lineRule="exact"/>
        <w:ind w:left="288"/>
        <w:textAlignment w:val="baseline"/>
        <w:rPr>
          <w:rFonts w:eastAsia="Times New Roman"/>
          <w:b/>
          <w:color w:val="000000"/>
          <w:sz w:val="21"/>
          <w:lang w:val="pl-PL"/>
        </w:rPr>
      </w:pPr>
      <w:r>
        <w:rPr>
          <w:rFonts w:eastAsia="Times New Roman"/>
          <w:b/>
          <w:color w:val="000000"/>
          <w:sz w:val="21"/>
          <w:lang w:val="pl-PL"/>
        </w:rPr>
        <w:t xml:space="preserve">II. CHARAKTERYSTYKA ŹRÓDEŁ PEM </w:t>
      </w:r>
      <w:r>
        <w:rPr>
          <w:rFonts w:eastAsia="Times New Roman"/>
          <w:b/>
          <w:color w:val="000000"/>
          <w:sz w:val="21"/>
          <w:lang w:val="pl-PL"/>
        </w:rPr>
        <w:br/>
      </w:r>
      <w:r>
        <w:rPr>
          <w:rFonts w:eastAsia="Times New Roman"/>
          <w:b/>
          <w:color w:val="000000"/>
          <w:sz w:val="21"/>
          <w:u w:val="single"/>
          <w:lang w:val="pl-PL"/>
        </w:rPr>
        <w:t>*Tabela 1.</w:t>
      </w:r>
      <w:r>
        <w:rPr>
          <w:rFonts w:eastAsia="Times New Roman"/>
          <w:color w:val="000000"/>
          <w:sz w:val="21"/>
          <w:u w:val="single"/>
          <w:lang w:val="pl-PL"/>
        </w:rPr>
        <w:t xml:space="preserve"> Parametry systemu</w:t>
      </w:r>
      <w:r>
        <w:rPr>
          <w:rFonts w:eastAsia="Times New Roman"/>
          <w:color w:val="000000"/>
          <w:sz w:val="21"/>
          <w:lang w:val="pl-PL"/>
        </w:rPr>
        <w:t xml:space="preserve"> nadawczo-</w:t>
      </w:r>
      <w:proofErr w:type="spellStart"/>
      <w:r>
        <w:rPr>
          <w:rFonts w:eastAsia="Times New Roman"/>
          <w:color w:val="000000"/>
          <w:sz w:val="21"/>
          <w:lang w:val="pl-PL"/>
        </w:rPr>
        <w:t>odbiorc</w:t>
      </w:r>
      <w:proofErr w:type="spellEnd"/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906"/>
        <w:gridCol w:w="1085"/>
        <w:gridCol w:w="2030"/>
        <w:gridCol w:w="1090"/>
        <w:gridCol w:w="1348"/>
        <w:gridCol w:w="1445"/>
      </w:tblGrid>
      <w:tr w:rsidR="007F3EB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spacing w:after="91" w:line="154" w:lineRule="exact"/>
              <w:ind w:left="211"/>
              <w:textAlignment w:val="baseline"/>
              <w:rPr>
                <w:rFonts w:eastAsia="Times New Roman"/>
                <w:b/>
                <w:i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i/>
                <w:color w:val="000000"/>
                <w:sz w:val="16"/>
                <w:lang w:val="pl-PL"/>
              </w:rPr>
              <w:t>Typ nadajników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36" w:line="179" w:lineRule="exact"/>
              <w:ind w:right="13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DBS</w:t>
            </w:r>
          </w:p>
        </w:tc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abs>
                <w:tab w:val="right" w:pos="3096"/>
              </w:tabs>
              <w:spacing w:line="122" w:lineRule="exact"/>
              <w:ind w:left="144" w:right="36" w:firstLine="792"/>
              <w:jc w:val="both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13"/>
                <w:vertAlign w:val="subscript"/>
                <w:lang w:val="pl-PL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13"/>
                <w:vertAlign w:val="subscript"/>
                <w:lang w:val="pl-PL"/>
              </w:rPr>
              <w:t>c</w:t>
            </w:r>
            <w:r>
              <w:rPr>
                <w:rFonts w:eastAsia="Times New Roman"/>
                <w:b/>
                <w:i/>
                <w:color w:val="000000"/>
                <w:sz w:val="16"/>
                <w:lang w:val="pl-PL"/>
              </w:rPr>
              <w:tab/>
              <w:t xml:space="preserve">_ _ _ _, --...., ..,.......,, </w:t>
            </w:r>
            <w:r>
              <w:rPr>
                <w:rFonts w:eastAsia="Times New Roman"/>
                <w:b/>
                <w:i/>
                <w:color w:val="000000"/>
                <w:sz w:val="11"/>
                <w:lang w:val="pl-PL"/>
              </w:rPr>
              <w:t xml:space="preserve">J ,J </w:t>
            </w:r>
            <w:r>
              <w:rPr>
                <w:rFonts w:eastAsia="Times New Roman"/>
                <w:b/>
                <w:i/>
                <w:color w:val="000000"/>
                <w:sz w:val="11"/>
                <w:lang w:val="pl-PL"/>
              </w:rPr>
              <w:br/>
            </w:r>
            <w:r>
              <w:rPr>
                <w:rFonts w:eastAsia="Times New Roman"/>
                <w:b/>
                <w:i/>
                <w:color w:val="000000"/>
                <w:sz w:val="16"/>
                <w:lang w:val="pl-PL"/>
              </w:rPr>
              <w:t xml:space="preserve">Rzeczywisty czas pracy 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16"/>
                <w:lang w:val="pl-PL"/>
              </w:rPr>
              <w:t>fir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16"/>
                <w:lang w:val="pl-PL"/>
              </w:rPr>
              <w:t>/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16"/>
                <w:lang w:val="pl-PL"/>
              </w:rPr>
              <w:t>dobal</w:t>
            </w:r>
            <w:proofErr w:type="spellEnd"/>
          </w:p>
        </w:tc>
        <w:tc>
          <w:tcPr>
            <w:tcW w:w="2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22" w:lineRule="exact"/>
              <w:ind w:left="144" w:hanging="72"/>
              <w:textAlignment w:val="baseline"/>
              <w:rPr>
                <w:rFonts w:ascii="Bookman Old Style" w:eastAsia="Bookman Old Style" w:hAnsi="Bookman Old Style"/>
                <w:b/>
                <w:color w:val="000000"/>
                <w:sz w:val="11"/>
                <w:lang w:val="pl-PL"/>
              </w:rPr>
            </w:pPr>
            <w:r>
              <w:rPr>
                <w:rFonts w:ascii="Bookman Old Style" w:eastAsia="Bookman Old Style" w:hAnsi="Bookman Old Style"/>
                <w:b/>
                <w:color w:val="000000"/>
                <w:sz w:val="11"/>
                <w:lang w:val="pl-PL"/>
              </w:rPr>
              <w:t xml:space="preserve">I </w:t>
            </w:r>
            <w:r>
              <w:rPr>
                <w:rFonts w:eastAsia="Times New Roman"/>
                <w:b/>
                <w:i/>
                <w:color w:val="000000"/>
                <w:sz w:val="11"/>
                <w:lang w:val="pl-PL"/>
              </w:rPr>
              <w:t xml:space="preserve">l.11".1 </w:t>
            </w:r>
            <w:r>
              <w:rPr>
                <w:rFonts w:ascii="Bookman Old Style" w:eastAsia="Bookman Old Style" w:hAnsi="Bookman Old Style"/>
                <w:b/>
                <w:color w:val="000000"/>
                <w:sz w:val="11"/>
                <w:lang w:val="pl-PL"/>
              </w:rPr>
              <w:t xml:space="preserve">.0'1/ </w:t>
            </w:r>
            <w:proofErr w:type="spellStart"/>
            <w:r>
              <w:rPr>
                <w:rFonts w:eastAsia="Times New Roman"/>
                <w:i/>
                <w:color w:val="000000"/>
                <w:sz w:val="16"/>
                <w:lang w:val="pl-PL"/>
              </w:rPr>
              <w:t>iz</w:t>
            </w:r>
            <w:proofErr w:type="spellEnd"/>
            <w:r>
              <w:rPr>
                <w:rFonts w:eastAsia="Times New Roman"/>
                <w:i/>
                <w:color w:val="000000"/>
                <w:sz w:val="16"/>
                <w:lang w:val="pl-PL"/>
              </w:rPr>
              <w:t xml:space="preserve">.. </w:t>
            </w:r>
            <w:r>
              <w:rPr>
                <w:rFonts w:eastAsia="Times New Roman"/>
                <w:i/>
                <w:color w:val="000000"/>
                <w:sz w:val="16"/>
                <w:lang w:val="pl-PL"/>
              </w:rPr>
              <w:br/>
            </w:r>
            <w:r>
              <w:rPr>
                <w:rFonts w:eastAsia="Times New Roman"/>
                <w:color w:val="000000"/>
                <w:sz w:val="16"/>
                <w:lang w:val="pl-PL"/>
              </w:rPr>
              <w:t>24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19" w:line="177" w:lineRule="exact"/>
              <w:ind w:left="211"/>
              <w:textAlignment w:val="baseline"/>
              <w:rPr>
                <w:rFonts w:eastAsia="Times New Roman"/>
                <w:b/>
                <w:i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i/>
                <w:color w:val="000000"/>
                <w:sz w:val="16"/>
                <w:lang w:val="pl-PL"/>
              </w:rPr>
              <w:t>Charakterystyka promieniow</w:t>
            </w:r>
            <w:r>
              <w:rPr>
                <w:rFonts w:ascii="Bookman Old Style" w:eastAsia="Bookman Old Style" w:hAnsi="Bookman Old Style"/>
                <w:b/>
                <w:i/>
                <w:color w:val="000000"/>
                <w:sz w:val="16"/>
                <w:vertAlign w:val="subscript"/>
                <w:lang w:val="pl-PL"/>
              </w:rPr>
              <w:t>an</w:t>
            </w:r>
            <w:r>
              <w:rPr>
                <w:rFonts w:eastAsia="Times New Roman"/>
                <w:b/>
                <w:i/>
                <w:color w:val="000000"/>
                <w:sz w:val="16"/>
                <w:lang w:val="pl-PL"/>
              </w:rPr>
              <w:t>i</w:t>
            </w:r>
            <w:r>
              <w:rPr>
                <w:rFonts w:ascii="Bookman Old Style" w:eastAsia="Bookman Old Style" w:hAnsi="Bookman Old Style"/>
                <w:b/>
                <w:i/>
                <w:color w:val="000000"/>
                <w:sz w:val="16"/>
                <w:vertAlign w:val="subscript"/>
                <w:lang w:val="pl-PL"/>
              </w:rPr>
              <w:t>a</w:t>
            </w:r>
            <w:r>
              <w:rPr>
                <w:rFonts w:eastAsia="Times New Roman"/>
                <w:b/>
                <w:i/>
                <w:color w:val="000000"/>
                <w:sz w:val="16"/>
                <w:lang w:val="pl-PL"/>
              </w:rPr>
              <w:t xml:space="preserve"> 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9" w:line="191" w:lineRule="exact"/>
              <w:ind w:right="13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Ki</w:t>
            </w:r>
            <w:r>
              <w:rPr>
                <w:rFonts w:eastAsia="Times New Roman"/>
                <w:color w:val="000000"/>
                <w:sz w:val="16"/>
                <w:vertAlign w:val="subscript"/>
                <w:lang w:val="pl-PL"/>
              </w:rPr>
              <w:t>erun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>k</w:t>
            </w:r>
            <w:r>
              <w:rPr>
                <w:rFonts w:eastAsia="Times New Roman"/>
                <w:color w:val="000000"/>
                <w:sz w:val="16"/>
                <w:vertAlign w:val="subscript"/>
                <w:lang w:val="pl-PL"/>
              </w:rPr>
              <w:t>owa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38" w:line="187" w:lineRule="exact"/>
              <w:ind w:left="129"/>
              <w:textAlignment w:val="baseline"/>
              <w:rPr>
                <w:rFonts w:eastAsia="Times New Roman"/>
                <w:b/>
                <w:i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i/>
                <w:color w:val="000000"/>
                <w:sz w:val="16"/>
                <w:lang w:val="pl-PL"/>
              </w:rPr>
              <w:t>Rodzaj wytwarzanego p</w:t>
            </w:r>
            <w:r>
              <w:rPr>
                <w:rFonts w:ascii="Bookman Old Style" w:eastAsia="Bookman Old Style" w:hAnsi="Bookman Old Style"/>
                <w:b/>
                <w:i/>
                <w:color w:val="000000"/>
                <w:sz w:val="16"/>
                <w:vertAlign w:val="subscript"/>
                <w:lang w:val="pl-PL"/>
              </w:rPr>
              <w:t>o</w:t>
            </w:r>
            <w:r>
              <w:rPr>
                <w:rFonts w:eastAsia="Times New Roman"/>
                <w:b/>
                <w:i/>
                <w:color w:val="000000"/>
                <w:sz w:val="16"/>
                <w:lang w:val="pl-PL"/>
              </w:rPr>
              <w:t>l</w:t>
            </w:r>
            <w:r>
              <w:rPr>
                <w:rFonts w:ascii="Bookman Old Style" w:eastAsia="Bookman Old Style" w:hAnsi="Bookman Old Style"/>
                <w:b/>
                <w:i/>
                <w:color w:val="000000"/>
                <w:sz w:val="16"/>
                <w:vertAlign w:val="subscript"/>
                <w:lang w:val="pl-PL"/>
              </w:rPr>
              <w:t>a</w:t>
            </w:r>
            <w:r>
              <w:rPr>
                <w:rFonts w:eastAsia="Times New Roman"/>
                <w:b/>
                <w:i/>
                <w:color w:val="000000"/>
                <w:sz w:val="16"/>
                <w:lang w:val="pl-PL"/>
              </w:rPr>
              <w:t xml:space="preserve"> </w:t>
            </w:r>
          </w:p>
        </w:tc>
        <w:tc>
          <w:tcPr>
            <w:tcW w:w="2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225" w:lineRule="exact"/>
              <w:ind w:left="133"/>
              <w:textAlignment w:val="baseline"/>
              <w:rPr>
                <w:rFonts w:eastAsia="Times New Roman"/>
                <w:color w:val="000000"/>
                <w:sz w:val="16"/>
                <w:vertAlign w:val="subscript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vertAlign w:val="subscript"/>
                <w:lang w:val="pl-PL"/>
              </w:rPr>
              <w:t>Stacjonarne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61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39" w:lineRule="exact"/>
              <w:ind w:left="129"/>
              <w:textAlignment w:val="baseline"/>
              <w:rPr>
                <w:rFonts w:eastAsia="Times New Roman"/>
                <w:b/>
                <w:i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i/>
                <w:color w:val="000000"/>
                <w:sz w:val="16"/>
                <w:lang w:val="pl-PL"/>
              </w:rPr>
              <w:t>Współrzędne geograficzne</w:t>
            </w:r>
          </w:p>
        </w:tc>
        <w:tc>
          <w:tcPr>
            <w:tcW w:w="2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39" w:line="100" w:lineRule="exact"/>
              <w:ind w:left="1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</w:t>
            </w:r>
            <w:r>
              <w:rPr>
                <w:rFonts w:eastAsia="Times New Roman"/>
                <w:color w:val="000000"/>
                <w:sz w:val="16"/>
                <w:vertAlign w:val="superscript"/>
                <w:lang w:val="pl-PL"/>
              </w:rPr>
              <w:t>°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>2121.50"N, 17°24'24.20"E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spacing w:after="84" w:line="178" w:lineRule="exact"/>
              <w:ind w:right="71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Lp.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43" w:line="191" w:lineRule="exact"/>
              <w:ind w:left="187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Antena Producent / Typ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65" w:after="21" w:line="178" w:lineRule="exact"/>
              <w:ind w:right="130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Azymut [9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spacing w:after="73" w:line="178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Wysokość zawieszenia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48" w:after="38" w:line="178" w:lineRule="exact"/>
              <w:ind w:right="274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Pasmo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79" w:after="7" w:line="178" w:lineRule="exact"/>
              <w:ind w:left="403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 xml:space="preserve">Zakres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tilt</w:t>
            </w:r>
            <w:proofErr w:type="spellEnd"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108" w:line="156" w:lineRule="exact"/>
              <w:ind w:right="486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EIRP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61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91" w:lineRule="exact"/>
              <w:ind w:left="759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[ml n.p.t.</w:t>
            </w:r>
          </w:p>
        </w:tc>
        <w:tc>
          <w:tcPr>
            <w:tcW w:w="109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91" w:lineRule="exact"/>
              <w:ind w:right="274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(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Mhz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)</w:t>
            </w:r>
          </w:p>
        </w:tc>
        <w:tc>
          <w:tcPr>
            <w:tcW w:w="1348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91" w:lineRule="exact"/>
              <w:ind w:left="313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min-max [9</w:t>
            </w:r>
          </w:p>
        </w:tc>
        <w:tc>
          <w:tcPr>
            <w:tcW w:w="144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87" w:lineRule="exact"/>
              <w:ind w:right="846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dla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45" w:line="176" w:lineRule="exact"/>
              <w:ind w:right="364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800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73" w:line="148" w:lineRule="exact"/>
              <w:ind w:left="493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0 - 10.6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spacing w:after="125" w:line="96" w:lineRule="exact"/>
              <w:ind w:right="216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anteny [W)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1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35" w:line="152" w:lineRule="exact"/>
              <w:ind w:right="7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</w:t>
            </w:r>
          </w:p>
        </w:tc>
        <w:tc>
          <w:tcPr>
            <w:tcW w:w="19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35" w:line="152" w:lineRule="exact"/>
              <w:ind w:right="19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ATR45 I 8R13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28" w:line="159" w:lineRule="exact"/>
              <w:ind w:right="40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</w:t>
            </w:r>
          </w:p>
        </w:tc>
        <w:tc>
          <w:tcPr>
            <w:tcW w:w="2030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87" w:lineRule="exact"/>
              <w:ind w:right="830"/>
              <w:jc w:val="right"/>
              <w:textAlignment w:val="baseline"/>
              <w:rPr>
                <w:rFonts w:eastAsia="Times New Roman"/>
                <w:color w:val="000000"/>
                <w:sz w:val="16"/>
                <w:vertAlign w:val="subscript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vertAlign w:val="subscript"/>
                <w:lang w:val="pl-PL"/>
              </w:rPr>
              <w:t>57.5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16" w:line="171" w:lineRule="exact"/>
              <w:ind w:right="36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960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66" w:lineRule="exact"/>
              <w:ind w:left="49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 - 10.6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61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9" w:line="174" w:lineRule="exact"/>
              <w:ind w:right="27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1800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57" w:lineRule="exact"/>
              <w:ind w:left="49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0-10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spacing w:after="47" w:line="136" w:lineRule="exact"/>
              <w:ind w:right="486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19998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61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39" w:lineRule="exact"/>
              <w:ind w:right="27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2100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14" w:lineRule="exact"/>
              <w:ind w:left="49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O-to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73" w:line="128" w:lineRule="exact"/>
              <w:ind w:right="7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9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bottom"/>
          </w:tcPr>
          <w:p w:rsidR="007F3EB6" w:rsidRDefault="004B086E">
            <w:pPr>
              <w:spacing w:before="121" w:line="80" w:lineRule="exact"/>
              <w:ind w:left="27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Huawei</w:t>
            </w:r>
            <w:proofErr w:type="spellEnd"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47" w:after="4" w:line="179" w:lineRule="exact"/>
              <w:ind w:right="36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800</w:t>
            </w:r>
          </w:p>
        </w:tc>
        <w:tc>
          <w:tcPr>
            <w:tcW w:w="13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73" w:line="157" w:lineRule="exact"/>
              <w:ind w:left="49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0-10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4"/>
        </w:trPr>
        <w:tc>
          <w:tcPr>
            <w:tcW w:w="619" w:type="dxa"/>
            <w:vMerge w:val="restart"/>
            <w:tcBorders>
              <w:top w:val="none" w:sz="0" w:space="0" w:color="02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6" w:type="dxa"/>
            <w:vMerge w:val="restart"/>
            <w:tcBorders>
              <w:top w:val="none" w:sz="0" w:space="0" w:color="02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7F3EB6" w:rsidRDefault="004B086E">
            <w:pPr>
              <w:spacing w:after="105" w:line="101" w:lineRule="exact"/>
              <w:ind w:right="19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AQU4518R24</w:t>
            </w:r>
          </w:p>
        </w:tc>
        <w:tc>
          <w:tcPr>
            <w:tcW w:w="1085" w:type="dxa"/>
            <w:vMerge w:val="restart"/>
            <w:tcBorders>
              <w:top w:val="none" w:sz="0" w:space="0" w:color="02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7F3EB6" w:rsidRDefault="004B086E">
            <w:pPr>
              <w:spacing w:after="74" w:line="132" w:lineRule="exact"/>
              <w:ind w:right="49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</w:t>
            </w:r>
          </w:p>
        </w:tc>
        <w:tc>
          <w:tcPr>
            <w:tcW w:w="2030" w:type="dxa"/>
            <w:vMerge w:val="restart"/>
            <w:tcBorders>
              <w:top w:val="none" w:sz="0" w:space="0" w:color="02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tabs>
                <w:tab w:val="decimal" w:pos="1008"/>
              </w:tabs>
              <w:spacing w:after="37" w:line="169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57,5</w:t>
            </w:r>
          </w:p>
        </w:tc>
        <w:tc>
          <w:tcPr>
            <w:tcW w:w="109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7F3EB6"/>
        </w:tc>
        <w:tc>
          <w:tcPr>
            <w:tcW w:w="134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7F3EB6"/>
        </w:tc>
        <w:tc>
          <w:tcPr>
            <w:tcW w:w="144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7F3EB6"/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19" w:type="dxa"/>
            <w:vMerge/>
            <w:tcBorders>
              <w:top w:val="single" w:sz="0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7F3EB6"/>
        </w:tc>
        <w:tc>
          <w:tcPr>
            <w:tcW w:w="1906" w:type="dxa"/>
            <w:vMerge/>
            <w:tcBorders>
              <w:top w:val="single" w:sz="0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7F3EB6"/>
        </w:tc>
        <w:tc>
          <w:tcPr>
            <w:tcW w:w="1085" w:type="dxa"/>
            <w:vMerge/>
            <w:tcBorders>
              <w:top w:val="single" w:sz="0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7F3EB6"/>
        </w:tc>
        <w:tc>
          <w:tcPr>
            <w:tcW w:w="2030" w:type="dxa"/>
            <w:vMerge/>
            <w:tcBorders>
              <w:top w:val="single" w:sz="0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7F3EB6"/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2" w:line="179" w:lineRule="exact"/>
              <w:ind w:right="36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900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52" w:lineRule="exact"/>
              <w:ind w:left="49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0- 10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61" w:line="121" w:lineRule="exact"/>
              <w:ind w:right="486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19998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61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34" w:lineRule="exact"/>
              <w:ind w:right="27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2600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09" w:lineRule="exact"/>
              <w:ind w:left="40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2 - 10.6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47" w:line="179" w:lineRule="exact"/>
              <w:ind w:right="36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800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78" w:line="148" w:lineRule="exact"/>
              <w:ind w:left="40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0 - 10.6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1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7" w:line="166" w:lineRule="exact"/>
              <w:ind w:right="7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</w:t>
            </w:r>
          </w:p>
        </w:tc>
        <w:tc>
          <w:tcPr>
            <w:tcW w:w="19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7" w:line="166" w:lineRule="exact"/>
              <w:ind w:right="19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ATR4518R13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73" w:lineRule="exact"/>
              <w:ind w:right="40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100</w:t>
            </w:r>
          </w:p>
        </w:tc>
        <w:tc>
          <w:tcPr>
            <w:tcW w:w="2030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tabs>
                <w:tab w:val="decimal" w:pos="1008"/>
              </w:tabs>
              <w:spacing w:line="161" w:lineRule="exact"/>
              <w:textAlignment w:val="baseline"/>
              <w:rPr>
                <w:rFonts w:eastAsia="Times New Roman"/>
                <w:color w:val="000000"/>
                <w:sz w:val="16"/>
                <w:vertAlign w:val="subscript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vertAlign w:val="subscript"/>
                <w:lang w:val="pl-PL"/>
              </w:rPr>
              <w:t>57,5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</w:t>
            </w:r>
          </w:p>
        </w:tc>
        <w:tc>
          <w:tcPr>
            <w:tcW w:w="10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12" w:line="179" w:lineRule="exact"/>
              <w:ind w:right="36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900</w:t>
            </w:r>
          </w:p>
        </w:tc>
        <w:tc>
          <w:tcPr>
            <w:tcW w:w="13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40" w:line="162" w:lineRule="exact"/>
              <w:ind w:left="40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 - 10.6</w:t>
            </w:r>
          </w:p>
        </w:tc>
        <w:tc>
          <w:tcPr>
            <w:tcW w:w="144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619" w:type="dxa"/>
            <w:vMerge w:val="restart"/>
            <w:tcBorders>
              <w:top w:val="none" w:sz="0" w:space="0" w:color="02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6" w:type="dxa"/>
            <w:vMerge w:val="restart"/>
            <w:tcBorders>
              <w:top w:val="none" w:sz="0" w:space="0" w:color="02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vMerge w:val="restart"/>
            <w:tcBorders>
              <w:top w:val="none" w:sz="0" w:space="0" w:color="02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vMerge w:val="restart"/>
            <w:tcBorders>
              <w:top w:val="none" w:sz="0" w:space="0" w:color="02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7F3EB6"/>
        </w:tc>
        <w:tc>
          <w:tcPr>
            <w:tcW w:w="134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7F3EB6"/>
        </w:tc>
        <w:tc>
          <w:tcPr>
            <w:tcW w:w="1445" w:type="dxa"/>
            <w:vMerge w:val="restart"/>
            <w:tcBorders>
              <w:top w:val="none" w:sz="0" w:space="0" w:color="02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7F3EB6" w:rsidRDefault="004B086E">
            <w:pPr>
              <w:spacing w:after="59" w:line="157" w:lineRule="exact"/>
              <w:ind w:right="486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19998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19" w:type="dxa"/>
            <w:vMerge/>
            <w:tcBorders>
              <w:top w:val="single" w:sz="0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7F3EB6"/>
        </w:tc>
        <w:tc>
          <w:tcPr>
            <w:tcW w:w="1906" w:type="dxa"/>
            <w:vMerge/>
            <w:tcBorders>
              <w:top w:val="single" w:sz="0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7F3EB6"/>
        </w:tc>
        <w:tc>
          <w:tcPr>
            <w:tcW w:w="1085" w:type="dxa"/>
            <w:vMerge/>
            <w:tcBorders>
              <w:top w:val="single" w:sz="0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7F3EB6"/>
        </w:tc>
        <w:tc>
          <w:tcPr>
            <w:tcW w:w="2030" w:type="dxa"/>
            <w:vMerge/>
            <w:tcBorders>
              <w:top w:val="single" w:sz="0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7F3EB6"/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9" w:line="178" w:lineRule="exact"/>
              <w:ind w:right="36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1800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57" w:lineRule="exact"/>
              <w:ind w:left="49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0-10</w:t>
            </w:r>
          </w:p>
        </w:tc>
        <w:tc>
          <w:tcPr>
            <w:tcW w:w="1445" w:type="dxa"/>
            <w:vMerge/>
            <w:tcBorders>
              <w:top w:val="single" w:sz="0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7F3EB6"/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61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25" w:lineRule="exact"/>
              <w:ind w:right="36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2100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00" w:lineRule="exact"/>
              <w:ind w:left="49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0-10</w:t>
            </w:r>
          </w:p>
        </w:tc>
        <w:tc>
          <w:tcPr>
            <w:tcW w:w="144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spacing w:before="102" w:line="129" w:lineRule="exact"/>
              <w:ind w:right="7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4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bottom"/>
          </w:tcPr>
          <w:p w:rsidR="007F3EB6" w:rsidRDefault="004B086E">
            <w:pPr>
              <w:spacing w:before="132" w:line="99" w:lineRule="exact"/>
              <w:ind w:left="18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AQU4518R24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52" w:line="179" w:lineRule="exact"/>
              <w:ind w:right="36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800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78" w:line="153" w:lineRule="exact"/>
              <w:ind w:left="49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 - 10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1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spacing w:after="87" w:line="100" w:lineRule="exact"/>
              <w:ind w:right="40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100</w:t>
            </w:r>
          </w:p>
        </w:tc>
        <w:tc>
          <w:tcPr>
            <w:tcW w:w="2030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abs>
                <w:tab w:val="decimal" w:pos="1008"/>
              </w:tabs>
              <w:spacing w:after="53" w:line="134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57,5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7" w:line="179" w:lineRule="exact"/>
              <w:ind w:right="36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900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60" w:lineRule="exact"/>
              <w:ind w:left="49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0- 10</w:t>
            </w:r>
          </w:p>
        </w:tc>
        <w:tc>
          <w:tcPr>
            <w:tcW w:w="144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60" w:line="127" w:lineRule="exact"/>
              <w:ind w:right="576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19998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61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25" w:lineRule="exact"/>
              <w:ind w:right="36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2600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00" w:lineRule="exact"/>
              <w:ind w:left="40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2 - 10.6</w:t>
            </w:r>
          </w:p>
        </w:tc>
        <w:tc>
          <w:tcPr>
            <w:tcW w:w="144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spacing w:before="98" w:line="133" w:lineRule="exact"/>
              <w:ind w:right="7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bottom"/>
          </w:tcPr>
          <w:p w:rsidR="007F3EB6" w:rsidRDefault="004B086E">
            <w:pPr>
              <w:spacing w:before="126" w:line="105" w:lineRule="exact"/>
              <w:ind w:left="18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AQU4518R24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45" w:after="7" w:line="179" w:lineRule="exact"/>
              <w:ind w:right="36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800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78" w:line="153" w:lineRule="exact"/>
              <w:ind w:left="49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0 - 10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61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spacing w:after="78" w:line="100" w:lineRule="exact"/>
              <w:ind w:right="40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200</w:t>
            </w:r>
          </w:p>
        </w:tc>
        <w:tc>
          <w:tcPr>
            <w:tcW w:w="2030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spacing w:after="43" w:line="135" w:lineRule="exact"/>
              <w:ind w:right="83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57.5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2" w:line="176" w:lineRule="exact"/>
              <w:ind w:right="36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900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52" w:lineRule="exact"/>
              <w:ind w:left="49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0-10</w:t>
            </w:r>
          </w:p>
        </w:tc>
        <w:tc>
          <w:tcPr>
            <w:tcW w:w="144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60" w:line="118" w:lineRule="exact"/>
              <w:ind w:right="576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19998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61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34" w:lineRule="exact"/>
              <w:ind w:right="36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2600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06" w:lineRule="exact"/>
              <w:ind w:left="40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2 - 10.6</w:t>
            </w:r>
          </w:p>
        </w:tc>
        <w:tc>
          <w:tcPr>
            <w:tcW w:w="144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49" w:after="12" w:line="179" w:lineRule="exact"/>
              <w:ind w:right="45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800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78" w:line="162" w:lineRule="exact"/>
              <w:ind w:left="40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0 - 10.6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1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36" w:line="151" w:lineRule="exact"/>
              <w:ind w:right="7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6</w:t>
            </w:r>
          </w:p>
        </w:tc>
        <w:tc>
          <w:tcPr>
            <w:tcW w:w="19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36" w:line="151" w:lineRule="exact"/>
              <w:ind w:left="18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ATR45 I 8R13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24" w:line="163" w:lineRule="exact"/>
              <w:ind w:right="40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200</w:t>
            </w:r>
          </w:p>
        </w:tc>
        <w:tc>
          <w:tcPr>
            <w:tcW w:w="2030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tabs>
                <w:tab w:val="decimal" w:pos="1008"/>
              </w:tabs>
              <w:spacing w:line="187" w:lineRule="exact"/>
              <w:textAlignment w:val="baseline"/>
              <w:rPr>
                <w:rFonts w:eastAsia="Times New Roman"/>
                <w:color w:val="000000"/>
                <w:sz w:val="16"/>
                <w:vertAlign w:val="subscript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vertAlign w:val="subscript"/>
                <w:lang w:val="pl-PL"/>
              </w:rPr>
              <w:t>57,5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12" w:line="175" w:lineRule="exact"/>
              <w:ind w:right="45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900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62" w:lineRule="exact"/>
              <w:ind w:left="40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0 - 10.6</w:t>
            </w:r>
          </w:p>
        </w:tc>
        <w:tc>
          <w:tcPr>
            <w:tcW w:w="144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1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2" w:line="179" w:lineRule="exact"/>
              <w:ind w:right="36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1800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52" w:lineRule="exact"/>
              <w:ind w:left="40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0-10</w:t>
            </w:r>
          </w:p>
        </w:tc>
        <w:tc>
          <w:tcPr>
            <w:tcW w:w="144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spacing w:after="40" w:line="142" w:lineRule="exact"/>
              <w:ind w:right="576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19998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61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34" w:lineRule="exact"/>
              <w:ind w:right="36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2100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11" w:lineRule="exact"/>
              <w:ind w:left="40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0 - 10</w:t>
            </w:r>
          </w:p>
        </w:tc>
        <w:tc>
          <w:tcPr>
            <w:tcW w:w="144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45" w:after="1" w:line="179" w:lineRule="exact"/>
              <w:ind w:right="45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800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74" w:line="151" w:lineRule="exact"/>
              <w:ind w:left="40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0 - 10.6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1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26" w:line="147" w:lineRule="exact"/>
              <w:ind w:right="71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7</w:t>
            </w:r>
          </w:p>
        </w:tc>
        <w:tc>
          <w:tcPr>
            <w:tcW w:w="19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26" w:line="147" w:lineRule="exact"/>
              <w:ind w:left="18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ATR4518R13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14" w:line="159" w:lineRule="exact"/>
              <w:ind w:right="49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300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73" w:lineRule="exact"/>
              <w:ind w:left="759"/>
              <w:textAlignment w:val="baseline"/>
              <w:rPr>
                <w:rFonts w:eastAsia="Times New Roman"/>
                <w:color w:val="000000"/>
                <w:sz w:val="16"/>
                <w:vertAlign w:val="subscript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vertAlign w:val="subscript"/>
                <w:lang w:val="pl-PL"/>
              </w:rPr>
              <w:t>57.5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69" w:lineRule="exact"/>
              <w:ind w:right="45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900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53" w:lineRule="exact"/>
              <w:ind w:left="40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0 - 10.6</w:t>
            </w:r>
          </w:p>
        </w:tc>
        <w:tc>
          <w:tcPr>
            <w:tcW w:w="144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1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73" w:lineRule="exact"/>
              <w:ind w:right="36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1800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43" w:lineRule="exact"/>
              <w:ind w:left="40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0-10</w:t>
            </w:r>
          </w:p>
        </w:tc>
        <w:tc>
          <w:tcPr>
            <w:tcW w:w="144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29" w:line="144" w:lineRule="exact"/>
              <w:ind w:right="576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19998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61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28" w:lineRule="exact"/>
              <w:ind w:right="36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2100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00" w:lineRule="exact"/>
              <w:ind w:left="40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0-10</w:t>
            </w:r>
          </w:p>
        </w:tc>
        <w:tc>
          <w:tcPr>
            <w:tcW w:w="144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shd w:val="clear" w:color="C8C7C8" w:fill="C8C7C8"/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shd w:val="clear" w:color="C8C7C8" w:fill="C8C7C8"/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61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35" w:lineRule="exact"/>
              <w:ind w:right="71"/>
              <w:jc w:val="right"/>
              <w:textAlignment w:val="baseline"/>
              <w:rPr>
                <w:rFonts w:eastAsia="Times New Roman"/>
                <w:color w:val="000000"/>
                <w:sz w:val="21"/>
                <w:lang w:val="pl-PL"/>
              </w:rPr>
            </w:pPr>
            <w:r>
              <w:rPr>
                <w:rFonts w:eastAsia="Times New Roman"/>
                <w:color w:val="000000"/>
                <w:sz w:val="21"/>
                <w:lang w:val="pl-PL"/>
              </w:rPr>
              <w:t>s</w:t>
            </w:r>
          </w:p>
        </w:tc>
        <w:tc>
          <w:tcPr>
            <w:tcW w:w="19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05" w:lineRule="exact"/>
              <w:ind w:left="18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Huawei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 xml:space="preserve"> AQU4518R24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2" w:line="133" w:lineRule="exact"/>
              <w:ind w:right="45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800</w:t>
            </w:r>
          </w:p>
        </w:tc>
        <w:tc>
          <w:tcPr>
            <w:tcW w:w="1348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35" w:lineRule="exact"/>
              <w:ind w:left="40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0-10</w:t>
            </w:r>
          </w:p>
        </w:tc>
        <w:tc>
          <w:tcPr>
            <w:tcW w:w="144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1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spacing w:after="78" w:line="100" w:lineRule="exact"/>
              <w:ind w:right="49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300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33" w:line="145" w:lineRule="exact"/>
              <w:ind w:left="759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57.5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76" w:lineRule="exact"/>
              <w:ind w:right="45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900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48" w:lineRule="exact"/>
              <w:ind w:left="40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0- 10</w:t>
            </w:r>
          </w:p>
        </w:tc>
        <w:tc>
          <w:tcPr>
            <w:tcW w:w="144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62" w:line="116" w:lineRule="exact"/>
              <w:ind w:right="576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19998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2525" w:type="dxa"/>
            <w:gridSpan w:val="2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30" w:lineRule="exact"/>
              <w:ind w:right="454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2600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03" w:lineRule="exact"/>
              <w:ind w:left="31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2 - 10.6</w:t>
            </w:r>
          </w:p>
        </w:tc>
        <w:tc>
          <w:tcPr>
            <w:tcW w:w="144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91"/>
        </w:trPr>
        <w:tc>
          <w:tcPr>
            <w:tcW w:w="6730" w:type="dxa"/>
            <w:gridSpan w:val="5"/>
            <w:tcBorders>
              <w:top w:val="single" w:sz="5" w:space="0" w:color="000000"/>
              <w:left w:val="none" w:sz="0" w:space="0" w:color="02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shd w:val="clear" w:color="C8C7C8" w:fill="C8C7C8"/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:rsidR="007F3EB6" w:rsidRDefault="007F3EB6">
      <w:pPr>
        <w:spacing w:after="15" w:line="20" w:lineRule="exact"/>
      </w:pPr>
    </w:p>
    <w:p w:rsidR="007F3EB6" w:rsidRDefault="004B086E">
      <w:pPr>
        <w:spacing w:before="23" w:after="18" w:line="240" w:lineRule="exact"/>
        <w:ind w:left="72"/>
        <w:textAlignment w:val="baseline"/>
        <w:rPr>
          <w:rFonts w:eastAsia="Times New Roman"/>
          <w:b/>
          <w:color w:val="000000"/>
          <w:sz w:val="21"/>
          <w:lang w:val="pl-PL"/>
        </w:rPr>
      </w:pPr>
      <w:r>
        <w:rPr>
          <w:rFonts w:eastAsia="Times New Roman"/>
          <w:b/>
          <w:color w:val="000000"/>
          <w:sz w:val="21"/>
          <w:lang w:val="pl-PL"/>
        </w:rPr>
        <w:t xml:space="preserve">*Tabela 2. </w:t>
      </w:r>
      <w:r>
        <w:rPr>
          <w:rFonts w:eastAsia="Times New Roman"/>
          <w:color w:val="000000"/>
          <w:sz w:val="21"/>
          <w:lang w:val="pl-PL"/>
        </w:rPr>
        <w:t>Parametry radiolinii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77"/>
        <w:gridCol w:w="1766"/>
        <w:gridCol w:w="1219"/>
        <w:gridCol w:w="1488"/>
        <w:gridCol w:w="951"/>
        <w:gridCol w:w="1675"/>
      </w:tblGrid>
      <w:tr w:rsidR="007F3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7F3EB6" w:rsidRDefault="004B086E">
            <w:pPr>
              <w:spacing w:before="93" w:after="241" w:line="179" w:lineRule="exact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Lp.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55" w:line="178" w:lineRule="exact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Linia radiowa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bottom"/>
          </w:tcPr>
          <w:p w:rsidR="007F3EB6" w:rsidRDefault="004B086E">
            <w:pPr>
              <w:spacing w:before="131" w:line="12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Antena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7F3EB6"/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spacing w:after="101" w:line="148" w:lineRule="exact"/>
              <w:ind w:right="9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Częstotliwość pracy [</w:t>
            </w: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GHz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>]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57" w:line="186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moc wyjściowa [dam]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41" w:after="29" w:line="179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Typ/ producent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72" w:line="17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średnica anteny [m]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101" w:line="148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azymut r]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bottom"/>
          </w:tcPr>
          <w:p w:rsidR="007F3EB6" w:rsidRDefault="004B086E">
            <w:pPr>
              <w:spacing w:before="131" w:line="67" w:lineRule="exact"/>
              <w:ind w:right="338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 xml:space="preserve">wysokość </w:t>
            </w:r>
            <w:proofErr w:type="spellStart"/>
            <w:r>
              <w:rPr>
                <w:rFonts w:eastAsia="Times New Roman"/>
                <w:color w:val="000000"/>
                <w:sz w:val="16"/>
                <w:lang w:val="pl-PL"/>
              </w:rPr>
              <w:t>zainstal</w:t>
            </w:r>
            <w:proofErr w:type="spellEnd"/>
            <w:r>
              <w:rPr>
                <w:rFonts w:eastAsia="Times New Roman"/>
                <w:color w:val="000000"/>
                <w:sz w:val="16"/>
                <w:lang w:val="pl-PL"/>
              </w:rPr>
              <w:t>.</w:t>
            </w:r>
          </w:p>
          <w:p w:rsidR="007F3EB6" w:rsidRDefault="004B086E">
            <w:pPr>
              <w:spacing w:line="51" w:lineRule="exact"/>
              <w:ind w:right="158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lm]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spacing w:line="98" w:lineRule="exact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</w:t>
            </w:r>
          </w:p>
          <w:p w:rsidR="007F3EB6" w:rsidRDefault="004B086E">
            <w:pPr>
              <w:spacing w:before="32" w:line="70" w:lineRule="exact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2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spacing w:after="76" w:line="124" w:lineRule="exact"/>
              <w:ind w:right="81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18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33" w:line="16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28,5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7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VHLPX2-18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59" w:line="141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0.6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spacing w:before="88" w:line="112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112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bottom"/>
          </w:tcPr>
          <w:p w:rsidR="007F3EB6" w:rsidRDefault="004B086E">
            <w:pPr>
              <w:spacing w:before="122" w:line="78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53,2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spacing w:after="82" w:line="123" w:lineRule="exact"/>
              <w:ind w:right="810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23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33" w:line="172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28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line="179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A23D06H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59" w:line="146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0,6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spacing w:before="90" w:line="115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221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bottom"/>
          </w:tcPr>
          <w:p w:rsidR="007F3EB6" w:rsidRDefault="004B086E">
            <w:pPr>
              <w:spacing w:before="122" w:line="83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52,2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spacing w:line="47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* dane</w:t>
            </w:r>
          </w:p>
          <w:p w:rsidR="007F3EB6" w:rsidRDefault="004B086E">
            <w:pPr>
              <w:spacing w:after="187" w:line="77" w:lineRule="exact"/>
              <w:ind w:right="5490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b/>
                <w:color w:val="000000"/>
                <w:sz w:val="16"/>
                <w:lang w:val="pl-PL"/>
              </w:rPr>
              <w:t>dostarczone przez klienta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456" w:type="dxa"/>
            <w:gridSpan w:val="7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:rsidR="007F3EB6" w:rsidRDefault="004B086E">
            <w:pPr>
              <w:tabs>
                <w:tab w:val="left" w:pos="3888"/>
                <w:tab w:val="left" w:pos="6336"/>
                <w:tab w:val="left" w:pos="8712"/>
              </w:tabs>
              <w:spacing w:after="52" w:line="307" w:lineRule="exact"/>
              <w:ind w:left="39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RADIOLOG S.C. Tadeusz Piotrowski i Janusz Rzepka,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ab/>
              <w:t>71-026 Szczecin ul. Dworska 46,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ab/>
              <w:t>tel. 607 247 246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ab/>
              <w:t>str.2/5</w:t>
            </w:r>
          </w:p>
        </w:tc>
      </w:tr>
    </w:tbl>
    <w:p w:rsidR="007F3EB6" w:rsidRDefault="007F3EB6">
      <w:pPr>
        <w:sectPr w:rsidR="007F3EB6">
          <w:pgSz w:w="11904" w:h="16838"/>
          <w:pgMar w:top="1020" w:right="874" w:bottom="822" w:left="1430" w:header="720" w:footer="720" w:gutter="0"/>
          <w:cols w:space="708"/>
        </w:sectPr>
      </w:pPr>
    </w:p>
    <w:p w:rsidR="007F3EB6" w:rsidRDefault="004B086E">
      <w:pPr>
        <w:spacing w:before="20" w:line="188" w:lineRule="exact"/>
        <w:ind w:left="6120"/>
        <w:textAlignment w:val="baseline"/>
        <w:rPr>
          <w:rFonts w:eastAsia="Times New Roman"/>
          <w:color w:val="161616"/>
          <w:spacing w:val="2"/>
          <w:sz w:val="17"/>
          <w:u w:val="single"/>
          <w:lang w:val="pl-PL"/>
        </w:rPr>
      </w:pPr>
      <w:r>
        <w:rPr>
          <w:rFonts w:eastAsia="Times New Roman"/>
          <w:color w:val="161616"/>
          <w:spacing w:val="2"/>
          <w:sz w:val="17"/>
          <w:u w:val="single"/>
          <w:lang w:val="pl-PL"/>
        </w:rPr>
        <w:lastRenderedPageBreak/>
        <w:t>Sprawozdanie nr SP-42/72/21/0S</w:t>
      </w:r>
    </w:p>
    <w:p w:rsidR="007F3EB6" w:rsidRDefault="004B086E">
      <w:pPr>
        <w:spacing w:before="877" w:line="239" w:lineRule="exact"/>
        <w:ind w:left="504" w:right="432"/>
        <w:textAlignment w:val="baseline"/>
        <w:rPr>
          <w:rFonts w:eastAsia="Times New Roman"/>
          <w:b/>
          <w:color w:val="161616"/>
          <w:sz w:val="21"/>
          <w:lang w:val="pl-PL"/>
        </w:rPr>
      </w:pPr>
      <w:r>
        <w:rPr>
          <w:rFonts w:eastAsia="Times New Roman"/>
          <w:b/>
          <w:color w:val="161616"/>
          <w:sz w:val="21"/>
          <w:lang w:val="pl-PL"/>
        </w:rPr>
        <w:t xml:space="preserve">Inne źródła PEM: </w:t>
      </w:r>
      <w:r>
        <w:rPr>
          <w:rFonts w:eastAsia="Times New Roman"/>
          <w:color w:val="161616"/>
          <w:sz w:val="21"/>
          <w:lang w:val="pl-PL"/>
        </w:rPr>
        <w:t>W obszarze pomiarowym badanego obiektu występują inne źródła promieniowania pola elektromagnetycznego, który w zakresie badanych częstotliwości bezpośrednio wpływają na wynik wartości mierzonej natężenia pola elektromagnetycznego.</w:t>
      </w:r>
    </w:p>
    <w:p w:rsidR="007F3EB6" w:rsidRDefault="004B086E">
      <w:pPr>
        <w:spacing w:before="415" w:line="241" w:lineRule="exact"/>
        <w:ind w:left="504"/>
        <w:textAlignment w:val="baseline"/>
        <w:rPr>
          <w:rFonts w:eastAsia="Times New Roman"/>
          <w:b/>
          <w:color w:val="161616"/>
          <w:spacing w:val="3"/>
          <w:sz w:val="21"/>
          <w:lang w:val="pl-PL"/>
        </w:rPr>
      </w:pPr>
      <w:r>
        <w:rPr>
          <w:rFonts w:eastAsia="Times New Roman"/>
          <w:b/>
          <w:color w:val="161616"/>
          <w:spacing w:val="3"/>
          <w:sz w:val="21"/>
          <w:lang w:val="pl-PL"/>
        </w:rPr>
        <w:t>ILI. OPIS POMIARÓW</w:t>
      </w:r>
    </w:p>
    <w:p w:rsidR="007F3EB6" w:rsidRDefault="004B086E">
      <w:pPr>
        <w:spacing w:before="336" w:line="224" w:lineRule="exact"/>
        <w:ind w:left="504" w:right="432"/>
        <w:textAlignment w:val="baseline"/>
        <w:rPr>
          <w:rFonts w:eastAsia="Times New Roman"/>
          <w:b/>
          <w:color w:val="161616"/>
          <w:sz w:val="21"/>
          <w:lang w:val="pl-PL"/>
        </w:rPr>
      </w:pPr>
      <w:r>
        <w:rPr>
          <w:rFonts w:eastAsia="Times New Roman"/>
          <w:b/>
          <w:color w:val="161616"/>
          <w:sz w:val="21"/>
          <w:lang w:val="pl-PL"/>
        </w:rPr>
        <w:t>Cel ba</w:t>
      </w:r>
      <w:r>
        <w:rPr>
          <w:rFonts w:eastAsia="Times New Roman"/>
          <w:b/>
          <w:color w:val="161616"/>
          <w:sz w:val="21"/>
          <w:lang w:val="pl-PL"/>
        </w:rPr>
        <w:t xml:space="preserve">dań: </w:t>
      </w:r>
      <w:r>
        <w:rPr>
          <w:rFonts w:eastAsia="Times New Roman"/>
          <w:color w:val="161616"/>
          <w:sz w:val="21"/>
          <w:lang w:val="pl-PL"/>
        </w:rPr>
        <w:t>Sprawdzenie dotrzymania dopuszczalnych poziomów pól elektromagnetycznych, w otocze</w:t>
      </w:r>
      <w:r>
        <w:rPr>
          <w:rFonts w:eastAsia="Times New Roman"/>
          <w:color w:val="161616"/>
          <w:sz w:val="21"/>
          <w:lang w:val="pl-PL"/>
        </w:rPr>
        <w:softHyphen/>
        <w:t>niu instalacji wytwarzających takie pola.</w:t>
      </w:r>
    </w:p>
    <w:p w:rsidR="007F3EB6" w:rsidRDefault="004B086E">
      <w:pPr>
        <w:numPr>
          <w:ilvl w:val="0"/>
          <w:numId w:val="6"/>
        </w:numPr>
        <w:tabs>
          <w:tab w:val="clear" w:pos="216"/>
          <w:tab w:val="left" w:pos="792"/>
        </w:tabs>
        <w:spacing w:before="265" w:line="232" w:lineRule="exact"/>
        <w:ind w:left="792" w:hanging="216"/>
        <w:textAlignment w:val="baseline"/>
        <w:rPr>
          <w:rFonts w:eastAsia="Times New Roman"/>
          <w:b/>
          <w:color w:val="161616"/>
          <w:spacing w:val="3"/>
          <w:sz w:val="21"/>
          <w:lang w:val="pl-PL"/>
        </w:rPr>
      </w:pPr>
      <w:r>
        <w:rPr>
          <w:rFonts w:eastAsia="Times New Roman"/>
          <w:b/>
          <w:color w:val="161616"/>
          <w:spacing w:val="3"/>
          <w:sz w:val="21"/>
          <w:lang w:val="pl-PL"/>
        </w:rPr>
        <w:t xml:space="preserve">Data pomiarów: </w:t>
      </w:r>
      <w:r>
        <w:rPr>
          <w:rFonts w:eastAsia="Times New Roman"/>
          <w:color w:val="161616"/>
          <w:spacing w:val="3"/>
          <w:sz w:val="21"/>
          <w:lang w:val="pl-PL"/>
        </w:rPr>
        <w:t>03.02.2021 r.</w:t>
      </w:r>
    </w:p>
    <w:p w:rsidR="007F3EB6" w:rsidRDefault="004B086E">
      <w:pPr>
        <w:numPr>
          <w:ilvl w:val="0"/>
          <w:numId w:val="6"/>
        </w:numPr>
        <w:tabs>
          <w:tab w:val="clear" w:pos="216"/>
          <w:tab w:val="left" w:pos="792"/>
        </w:tabs>
        <w:spacing w:before="63" w:line="229" w:lineRule="exact"/>
        <w:ind w:left="792" w:hanging="216"/>
        <w:textAlignment w:val="baseline"/>
        <w:rPr>
          <w:rFonts w:eastAsia="Times New Roman"/>
          <w:b/>
          <w:color w:val="161616"/>
          <w:spacing w:val="3"/>
          <w:sz w:val="21"/>
          <w:lang w:val="pl-PL"/>
        </w:rPr>
      </w:pPr>
      <w:r>
        <w:rPr>
          <w:rFonts w:eastAsia="Times New Roman"/>
          <w:b/>
          <w:color w:val="161616"/>
          <w:spacing w:val="3"/>
          <w:sz w:val="21"/>
          <w:lang w:val="pl-PL"/>
        </w:rPr>
        <w:t xml:space="preserve">Nazwiska osób wykonujących pomiary: </w:t>
      </w:r>
      <w:r>
        <w:rPr>
          <w:rFonts w:eastAsia="Times New Roman"/>
          <w:color w:val="161616"/>
          <w:spacing w:val="3"/>
          <w:sz w:val="21"/>
          <w:lang w:val="pl-PL"/>
        </w:rPr>
        <w:t xml:space="preserve"> </w:t>
      </w:r>
    </w:p>
    <w:p w:rsidR="007F3EB6" w:rsidRDefault="004B086E">
      <w:pPr>
        <w:numPr>
          <w:ilvl w:val="0"/>
          <w:numId w:val="6"/>
        </w:numPr>
        <w:tabs>
          <w:tab w:val="clear" w:pos="216"/>
          <w:tab w:val="left" w:pos="792"/>
        </w:tabs>
        <w:spacing w:line="238" w:lineRule="exact"/>
        <w:ind w:left="792" w:right="432" w:hanging="216"/>
        <w:textAlignment w:val="baseline"/>
        <w:rPr>
          <w:rFonts w:eastAsia="Times New Roman"/>
          <w:b/>
          <w:color w:val="161616"/>
          <w:sz w:val="21"/>
          <w:lang w:val="pl-PL"/>
        </w:rPr>
      </w:pPr>
      <w:r>
        <w:rPr>
          <w:rFonts w:eastAsia="Times New Roman"/>
          <w:b/>
          <w:color w:val="161616"/>
          <w:sz w:val="21"/>
          <w:lang w:val="pl-PL"/>
        </w:rPr>
        <w:t>Firma zatrudniająca osoby w</w:t>
      </w:r>
      <w:r>
        <w:rPr>
          <w:rFonts w:eastAsia="Times New Roman"/>
          <w:b/>
          <w:color w:val="161616"/>
          <w:sz w:val="21"/>
          <w:lang w:val="pl-PL"/>
        </w:rPr>
        <w:t xml:space="preserve">ykonujące pomiary: </w:t>
      </w:r>
      <w:r>
        <w:rPr>
          <w:rFonts w:eastAsia="Times New Roman"/>
          <w:color w:val="161616"/>
          <w:sz w:val="21"/>
          <w:lang w:val="pl-PL"/>
        </w:rPr>
        <w:t>Radiolog S.C. posiadająca Certyfikat akredyta</w:t>
      </w:r>
      <w:r>
        <w:rPr>
          <w:rFonts w:eastAsia="Times New Roman"/>
          <w:color w:val="161616"/>
          <w:sz w:val="21"/>
          <w:lang w:val="pl-PL"/>
        </w:rPr>
        <w:softHyphen/>
        <w:t>cji laboratorium badawczego nr AB 413, z dnia 10 stycznia 2019 r., wydany przez Polskie Centrum Akredytacji w Warszawie, ważny do dnia 24.01.2023 r.</w:t>
      </w:r>
    </w:p>
    <w:p w:rsidR="007F3EB6" w:rsidRDefault="004B086E">
      <w:pPr>
        <w:numPr>
          <w:ilvl w:val="0"/>
          <w:numId w:val="6"/>
        </w:numPr>
        <w:tabs>
          <w:tab w:val="clear" w:pos="216"/>
          <w:tab w:val="left" w:pos="792"/>
        </w:tabs>
        <w:spacing w:before="39" w:line="232" w:lineRule="exact"/>
        <w:ind w:left="792" w:hanging="216"/>
        <w:textAlignment w:val="baseline"/>
        <w:rPr>
          <w:rFonts w:eastAsia="Times New Roman"/>
          <w:b/>
          <w:color w:val="161616"/>
          <w:spacing w:val="1"/>
          <w:sz w:val="21"/>
          <w:lang w:val="pl-PL"/>
        </w:rPr>
      </w:pPr>
      <w:r>
        <w:rPr>
          <w:rFonts w:eastAsia="Times New Roman"/>
          <w:b/>
          <w:color w:val="161616"/>
          <w:spacing w:val="1"/>
          <w:sz w:val="21"/>
          <w:lang w:val="pl-PL"/>
        </w:rPr>
        <w:t>Informacje o parametrach pracy stacji oraz</w:t>
      </w:r>
      <w:r>
        <w:rPr>
          <w:rFonts w:eastAsia="Times New Roman"/>
          <w:b/>
          <w:color w:val="161616"/>
          <w:spacing w:val="1"/>
          <w:sz w:val="21"/>
          <w:lang w:val="pl-PL"/>
        </w:rPr>
        <w:t xml:space="preserve"> trybu pracy: </w:t>
      </w:r>
      <w:r>
        <w:rPr>
          <w:rFonts w:eastAsia="Times New Roman"/>
          <w:color w:val="161616"/>
          <w:spacing w:val="1"/>
          <w:sz w:val="21"/>
          <w:lang w:val="pl-PL"/>
        </w:rPr>
        <w:t>przedstawił Zleceniodawca</w:t>
      </w:r>
    </w:p>
    <w:p w:rsidR="007F3EB6" w:rsidRDefault="004B086E">
      <w:pPr>
        <w:numPr>
          <w:ilvl w:val="0"/>
          <w:numId w:val="6"/>
        </w:numPr>
        <w:tabs>
          <w:tab w:val="clear" w:pos="216"/>
          <w:tab w:val="left" w:pos="792"/>
        </w:tabs>
        <w:spacing w:before="91" w:line="241" w:lineRule="exact"/>
        <w:ind w:left="792" w:hanging="216"/>
        <w:textAlignment w:val="baseline"/>
        <w:rPr>
          <w:rFonts w:eastAsia="Times New Roman"/>
          <w:b/>
          <w:color w:val="161616"/>
          <w:sz w:val="21"/>
          <w:lang w:val="pl-PL"/>
        </w:rPr>
      </w:pPr>
      <w:r>
        <w:rPr>
          <w:rFonts w:eastAsia="Times New Roman"/>
          <w:b/>
          <w:color w:val="161616"/>
          <w:sz w:val="21"/>
          <w:lang w:val="pl-PL"/>
        </w:rPr>
        <w:t>Aparatura pomiarowa:</w:t>
      </w:r>
    </w:p>
    <w:p w:rsidR="007F3EB6" w:rsidRDefault="004B086E">
      <w:pPr>
        <w:spacing w:before="108" w:line="231" w:lineRule="exact"/>
        <w:ind w:left="504"/>
        <w:textAlignment w:val="baseline"/>
        <w:rPr>
          <w:rFonts w:eastAsia="Times New Roman"/>
          <w:b/>
          <w:color w:val="161616"/>
          <w:sz w:val="21"/>
          <w:lang w:val="pl-PL"/>
        </w:rPr>
      </w:pPr>
      <w:r>
        <w:rPr>
          <w:rFonts w:eastAsia="Times New Roman"/>
          <w:b/>
          <w:color w:val="161616"/>
          <w:sz w:val="21"/>
          <w:lang w:val="pl-PL"/>
        </w:rPr>
        <w:t xml:space="preserve">Tabela 3. </w:t>
      </w:r>
      <w:r>
        <w:rPr>
          <w:rFonts w:eastAsia="Times New Roman"/>
          <w:color w:val="161616"/>
          <w:sz w:val="21"/>
          <w:lang w:val="pl-PL"/>
        </w:rPr>
        <w:t>Opis zestawu pomiarowego</w:t>
      </w: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2582"/>
        <w:gridCol w:w="6404"/>
      </w:tblGrid>
      <w:tr w:rsidR="007F3EB6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7F3EB6" w:rsidRDefault="004B086E">
            <w:pPr>
              <w:spacing w:after="4077" w:line="175" w:lineRule="exact"/>
              <w:jc w:val="right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I.</w:t>
            </w:r>
          </w:p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before="302" w:after="300" w:line="175" w:lineRule="exact"/>
              <w:ind w:left="82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Miernik</w:t>
            </w:r>
          </w:p>
        </w:tc>
        <w:tc>
          <w:tcPr>
            <w:tcW w:w="6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spacing w:line="69" w:lineRule="exact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,</w:t>
            </w:r>
          </w:p>
          <w:p w:rsidR="007F3EB6" w:rsidRDefault="004B086E">
            <w:pPr>
              <w:spacing w:before="10" w:line="175" w:lineRule="exact"/>
              <w:ind w:left="14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NBM- 550 nr B-0404 Szerokopasmowy Miernik Natężenia PEM</w:t>
            </w:r>
          </w:p>
          <w:p w:rsidR="007F3EB6" w:rsidRDefault="004B086E">
            <w:pPr>
              <w:spacing w:before="12" w:line="175" w:lineRule="exact"/>
              <w:ind w:left="14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 xml:space="preserve">zakres pracy: a) temperaturowy od -10°C do +50°C, b) </w:t>
            </w:r>
            <w:r>
              <w:rPr>
                <w:rFonts w:eastAsia="Times New Roman"/>
                <w:color w:val="161616"/>
                <w:sz w:val="15"/>
                <w:vertAlign w:val="subscript"/>
                <w:lang w:val="pl-PL"/>
              </w:rPr>
              <w:t>w</w:t>
            </w:r>
            <w:r>
              <w:rPr>
                <w:rFonts w:eastAsia="Times New Roman"/>
                <w:color w:val="161616"/>
                <w:sz w:val="15"/>
                <w:lang w:val="pl-PL"/>
              </w:rPr>
              <w:t>il</w:t>
            </w:r>
            <w:r>
              <w:rPr>
                <w:rFonts w:eastAsia="Times New Roman"/>
                <w:color w:val="161616"/>
                <w:sz w:val="15"/>
                <w:vertAlign w:val="subscript"/>
                <w:lang w:val="pl-PL"/>
              </w:rPr>
              <w:t>gotno</w:t>
            </w:r>
            <w:r>
              <w:rPr>
                <w:rFonts w:eastAsia="Times New Roman"/>
                <w:color w:val="161616"/>
                <w:sz w:val="15"/>
                <w:lang w:val="pl-PL"/>
              </w:rPr>
              <w:t xml:space="preserve">ść </w:t>
            </w:r>
            <w:r>
              <w:rPr>
                <w:rFonts w:eastAsia="Times New Roman"/>
                <w:color w:val="161616"/>
                <w:sz w:val="15"/>
                <w:vertAlign w:val="subscript"/>
                <w:lang w:val="pl-PL"/>
              </w:rPr>
              <w:t>o</w:t>
            </w:r>
            <w:r>
              <w:rPr>
                <w:rFonts w:eastAsia="Times New Roman"/>
                <w:color w:val="161616"/>
                <w:sz w:val="15"/>
                <w:lang w:val="pl-PL"/>
              </w:rPr>
              <w:t>d 5% d</w:t>
            </w:r>
            <w:r>
              <w:rPr>
                <w:rFonts w:eastAsia="Times New Roman"/>
                <w:color w:val="161616"/>
                <w:sz w:val="15"/>
                <w:vertAlign w:val="subscript"/>
                <w:lang w:val="pl-PL"/>
              </w:rPr>
              <w:t>o</w:t>
            </w:r>
            <w:r>
              <w:rPr>
                <w:rFonts w:eastAsia="Times New Roman"/>
                <w:color w:val="161616"/>
                <w:sz w:val="15"/>
                <w:lang w:val="pl-PL"/>
              </w:rPr>
              <w:t xml:space="preserve"> 95%</w:t>
            </w:r>
          </w:p>
          <w:p w:rsidR="007F3EB6" w:rsidRDefault="004B086E">
            <w:pPr>
              <w:spacing w:before="3" w:line="175" w:lineRule="exact"/>
              <w:ind w:left="14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SMP2 nr 15SN0135 Szerokopasmowy Miernik Natężenia PEM</w:t>
            </w:r>
          </w:p>
          <w:p w:rsidR="007F3EB6" w:rsidRDefault="004B086E">
            <w:pPr>
              <w:spacing w:line="158" w:lineRule="exact"/>
              <w:ind w:left="14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zakres pracy: a) temperaturowy od -10°C do +50°C. b) wilgotność od 5% do 95%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7F3EB6" w:rsidRDefault="007F3EB6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before="166" w:after="210" w:line="175" w:lineRule="exact"/>
              <w:ind w:left="82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Sondy pomiarowe</w:t>
            </w:r>
          </w:p>
        </w:tc>
        <w:tc>
          <w:tcPr>
            <w:tcW w:w="6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spacing w:before="41" w:line="175" w:lineRule="exact"/>
              <w:ind w:left="14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EF6091 nr 01053. zakres pracy: a) temperaturowy od 0°C do 50°C. b) wilgotność od 5% do 95%</w:t>
            </w:r>
          </w:p>
          <w:p w:rsidR="007F3EB6" w:rsidRDefault="004B086E">
            <w:pPr>
              <w:spacing w:before="22" w:after="5" w:line="154" w:lineRule="exact"/>
              <w:ind w:left="144" w:right="288"/>
              <w:jc w:val="both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WPF8 HP nr 20WP041079 zakres pracy: a) temperaturowy od - 10°C do 50°C, b) wilgotność od 5% do 95%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7F3EB6" w:rsidRDefault="007F3EB6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after="28" w:line="154" w:lineRule="exact"/>
              <w:ind w:left="82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Zakres pomiaru pola</w:t>
            </w:r>
          </w:p>
        </w:tc>
        <w:tc>
          <w:tcPr>
            <w:tcW w:w="6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line="170" w:lineRule="exact"/>
              <w:ind w:left="12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EF609 1: 0,5 ÷ 300 V/m . WPF8 HP: 0,3 ÷ 1000 V/m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7F3EB6" w:rsidRDefault="007F3EB6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after="20" w:line="162" w:lineRule="exact"/>
              <w:ind w:left="82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Zakres pomiaru częstotliwości</w:t>
            </w:r>
          </w:p>
        </w:tc>
        <w:tc>
          <w:tcPr>
            <w:tcW w:w="6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line="165" w:lineRule="exact"/>
              <w:ind w:left="12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 xml:space="preserve">EF609 1: 0,08 ÷ 90 </w:t>
            </w:r>
            <w:proofErr w:type="spellStart"/>
            <w:r>
              <w:rPr>
                <w:rFonts w:eastAsia="Times New Roman"/>
                <w:color w:val="161616"/>
                <w:sz w:val="15"/>
                <w:lang w:val="pl-PL"/>
              </w:rPr>
              <w:t>GHz</w:t>
            </w:r>
            <w:proofErr w:type="spellEnd"/>
            <w:r>
              <w:rPr>
                <w:rFonts w:eastAsia="Times New Roman"/>
                <w:color w:val="161616"/>
                <w:sz w:val="15"/>
                <w:lang w:val="pl-PL"/>
              </w:rPr>
              <w:t xml:space="preserve">. WPF8 HP: 0,1 MHz ÷ 8 </w:t>
            </w:r>
            <w:proofErr w:type="spellStart"/>
            <w:r>
              <w:rPr>
                <w:rFonts w:eastAsia="Times New Roman"/>
                <w:color w:val="161616"/>
                <w:sz w:val="15"/>
                <w:lang w:val="pl-PL"/>
              </w:rPr>
              <w:t>GHz</w:t>
            </w:r>
            <w:proofErr w:type="spellEnd"/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7F3EB6" w:rsidRDefault="007F3EB6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spacing w:after="36" w:line="177" w:lineRule="exact"/>
              <w:ind w:left="108" w:right="108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 xml:space="preserve">Niepewność pomiaru została </w:t>
            </w:r>
            <w:proofErr w:type="spellStart"/>
            <w:r>
              <w:rPr>
                <w:rFonts w:eastAsia="Times New Roman"/>
                <w:color w:val="161616"/>
                <w:sz w:val="15"/>
                <w:lang w:val="pl-PL"/>
              </w:rPr>
              <w:t>określo</w:t>
            </w:r>
            <w:proofErr w:type="spellEnd"/>
            <w:r>
              <w:rPr>
                <w:rFonts w:eastAsia="Times New Roman"/>
                <w:color w:val="161616"/>
                <w:sz w:val="15"/>
                <w:lang w:val="pl-PL"/>
              </w:rPr>
              <w:t xml:space="preserve">-na zgodnie z dokumentem EA-4/16. Podane wartości niepewność stanowią niepewności rozszerzone przy praw- </w:t>
            </w:r>
            <w:proofErr w:type="spellStart"/>
            <w:r>
              <w:rPr>
                <w:rFonts w:eastAsia="Times New Roman"/>
                <w:color w:val="161616"/>
                <w:sz w:val="15"/>
                <w:lang w:val="pl-PL"/>
              </w:rPr>
              <w:t>dopodobieństwie</w:t>
            </w:r>
            <w:proofErr w:type="spellEnd"/>
            <w:r>
              <w:rPr>
                <w:rFonts w:eastAsia="Times New Roman"/>
                <w:color w:val="161616"/>
                <w:sz w:val="15"/>
                <w:lang w:val="pl-PL"/>
              </w:rPr>
              <w:t xml:space="preserve"> rozszerzenia ok. 95% i współczynniku rozszerzenia k="). Wynosi dla pomiaru składowej elektrycznej son</w:t>
            </w:r>
            <w:r>
              <w:rPr>
                <w:rFonts w:eastAsia="Times New Roman"/>
                <w:color w:val="161616"/>
                <w:sz w:val="15"/>
                <w:lang w:val="pl-PL"/>
              </w:rPr>
              <w:t>dą::</w:t>
            </w:r>
          </w:p>
        </w:tc>
        <w:tc>
          <w:tcPr>
            <w:tcW w:w="6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spacing w:before="103" w:line="175" w:lineRule="exact"/>
              <w:ind w:left="14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 xml:space="preserve">EF609 I w paśmie częstotliwości 0,85 ÷ 10 </w:t>
            </w:r>
            <w:proofErr w:type="spellStart"/>
            <w:r>
              <w:rPr>
                <w:rFonts w:eastAsia="Times New Roman"/>
                <w:color w:val="161616"/>
                <w:sz w:val="15"/>
                <w:lang w:val="pl-PL"/>
              </w:rPr>
              <w:t>GHz</w:t>
            </w:r>
            <w:proofErr w:type="spellEnd"/>
            <w:r>
              <w:rPr>
                <w:rFonts w:eastAsia="Times New Roman"/>
                <w:color w:val="161616"/>
                <w:sz w:val="15"/>
                <w:lang w:val="pl-PL"/>
              </w:rPr>
              <w:t>:</w:t>
            </w:r>
          </w:p>
          <w:p w:rsidR="007F3EB6" w:rsidRDefault="004B086E">
            <w:pPr>
              <w:spacing w:before="5" w:line="175" w:lineRule="exact"/>
              <w:ind w:left="14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- w zakresie od I do 2 V/m wynosi 24.2 %</w:t>
            </w:r>
          </w:p>
          <w:p w:rsidR="007F3EB6" w:rsidRDefault="004B086E">
            <w:pPr>
              <w:spacing w:before="48" w:line="157" w:lineRule="exact"/>
              <w:ind w:left="14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- w zakresie od 2 do 250 V/m wynosi 20,0 %</w:t>
            </w:r>
          </w:p>
          <w:p w:rsidR="007F3EB6" w:rsidRDefault="004B086E">
            <w:pPr>
              <w:spacing w:line="159" w:lineRule="exact"/>
              <w:ind w:left="14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 xml:space="preserve">EF6091 w paśmie częstotliwości 10 ÷ 90 </w:t>
            </w:r>
            <w:proofErr w:type="spellStart"/>
            <w:r>
              <w:rPr>
                <w:rFonts w:eastAsia="Times New Roman"/>
                <w:color w:val="161616"/>
                <w:sz w:val="15"/>
                <w:lang w:val="pl-PL"/>
              </w:rPr>
              <w:t>GHz</w:t>
            </w:r>
            <w:proofErr w:type="spellEnd"/>
            <w:r>
              <w:rPr>
                <w:rFonts w:eastAsia="Times New Roman"/>
                <w:color w:val="161616"/>
                <w:sz w:val="15"/>
                <w:lang w:val="pl-PL"/>
              </w:rPr>
              <w:t>:</w:t>
            </w:r>
          </w:p>
          <w:p w:rsidR="007F3EB6" w:rsidRDefault="004B086E">
            <w:pPr>
              <w:spacing w:before="4" w:line="175" w:lineRule="exact"/>
              <w:ind w:left="14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- w zakresie od I do 2 V/m wynosi 29,0 %</w:t>
            </w:r>
          </w:p>
          <w:p w:rsidR="007F3EB6" w:rsidRDefault="004B086E">
            <w:pPr>
              <w:spacing w:before="48" w:line="160" w:lineRule="exact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- w zakresie od 2 do 250 V/m wynosi 25,5 %</w:t>
            </w:r>
          </w:p>
          <w:p w:rsidR="007F3EB6" w:rsidRDefault="004B086E">
            <w:pPr>
              <w:spacing w:after="82" w:line="168" w:lineRule="exact"/>
              <w:ind w:left="14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 xml:space="preserve">WPF8 HP: w paśmie częstotliwości 0,3 ÷ 8 </w:t>
            </w:r>
            <w:proofErr w:type="spellStart"/>
            <w:r>
              <w:rPr>
                <w:rFonts w:eastAsia="Times New Roman"/>
                <w:color w:val="161616"/>
                <w:sz w:val="15"/>
                <w:lang w:val="pl-PL"/>
              </w:rPr>
              <w:t>GHz</w:t>
            </w:r>
            <w:proofErr w:type="spellEnd"/>
            <w:r>
              <w:rPr>
                <w:rFonts w:eastAsia="Times New Roman"/>
                <w:color w:val="161616"/>
                <w:sz w:val="15"/>
                <w:lang w:val="pl-PL"/>
              </w:rPr>
              <w:t>: wynosi 24,4 %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7F3EB6" w:rsidRDefault="007F3EB6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spacing w:after="33" w:line="171" w:lineRule="exact"/>
              <w:ind w:left="108" w:right="180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Świadectwa wzorcowania mierników Narda - NBM- 550 nr B-0404 i SMP2 nr 15SN0135</w:t>
            </w:r>
          </w:p>
        </w:tc>
        <w:tc>
          <w:tcPr>
            <w:tcW w:w="6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line="173" w:lineRule="exact"/>
              <w:ind w:left="72" w:right="252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5"/>
                <w:lang w:val="pl-PL"/>
              </w:rPr>
              <w:t>LWiMP</w:t>
            </w:r>
            <w:proofErr w:type="spellEnd"/>
            <w:r>
              <w:rPr>
                <w:rFonts w:eastAsia="Times New Roman"/>
                <w:color w:val="161616"/>
                <w:sz w:val="15"/>
                <w:lang w:val="pl-PL"/>
              </w:rPr>
              <w:t xml:space="preserve">/W/217/18 z dnia 12.10.2018 r. i </w:t>
            </w:r>
            <w:proofErr w:type="spellStart"/>
            <w:r>
              <w:rPr>
                <w:rFonts w:eastAsia="Times New Roman"/>
                <w:color w:val="161616"/>
                <w:sz w:val="15"/>
                <w:lang w:val="pl-PL"/>
              </w:rPr>
              <w:t>LWiMP</w:t>
            </w:r>
            <w:proofErr w:type="spellEnd"/>
            <w:r>
              <w:rPr>
                <w:rFonts w:eastAsia="Times New Roman"/>
                <w:color w:val="161616"/>
                <w:sz w:val="15"/>
                <w:lang w:val="pl-PL"/>
              </w:rPr>
              <w:t xml:space="preserve">/W/257/20 z dnia 25.09.2020 r. wydane przez Laboratorium Wzorców i Metrologii Pola Elektromagnetycznego Instytutu Telekomunikacji, Tele-informatyki i Akustyki Politechnika </w:t>
            </w:r>
            <w:proofErr w:type="spellStart"/>
            <w:r>
              <w:rPr>
                <w:rFonts w:eastAsia="Times New Roman"/>
                <w:color w:val="161616"/>
                <w:sz w:val="15"/>
                <w:lang w:val="pl-PL"/>
              </w:rPr>
              <w:t>Wroclawska</w:t>
            </w:r>
            <w:proofErr w:type="spellEnd"/>
            <w:r>
              <w:rPr>
                <w:rFonts w:eastAsia="Times New Roman"/>
                <w:color w:val="161616"/>
                <w:sz w:val="15"/>
                <w:lang w:val="pl-PL"/>
              </w:rPr>
              <w:t>. Nr akredytacji nr AP 078.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7F3EB6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spacing w:after="30" w:line="170" w:lineRule="exact"/>
              <w:ind w:left="72" w:right="252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S</w:t>
            </w:r>
            <w:r>
              <w:rPr>
                <w:rFonts w:eastAsia="Times New Roman"/>
                <w:color w:val="161616"/>
                <w:sz w:val="15"/>
                <w:lang w:val="pl-PL"/>
              </w:rPr>
              <w:t>prawdzanie bieżące mierników Narda - NBM- 550 nr B-04040404 i SMP2 nr 15SN0135</w:t>
            </w:r>
          </w:p>
        </w:tc>
        <w:tc>
          <w:tcPr>
            <w:tcW w:w="6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before="134" w:after="94" w:line="157" w:lineRule="exact"/>
              <w:ind w:left="72" w:right="252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Według procedury określonej w Instrukcji roboczej przyrządu pomiarowego NBM- 550 nr B-0404 1RO-NARDA i 1RO-SMP2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7F3EB6" w:rsidRDefault="004B086E">
            <w:pPr>
              <w:numPr>
                <w:ilvl w:val="0"/>
                <w:numId w:val="7"/>
              </w:numPr>
              <w:tabs>
                <w:tab w:val="clear" w:pos="72"/>
                <w:tab w:val="left" w:pos="144"/>
              </w:tabs>
              <w:spacing w:after="611" w:line="146" w:lineRule="exact"/>
              <w:jc w:val="right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 xml:space="preserve"> </w:t>
            </w:r>
          </w:p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after="33" w:line="148" w:lineRule="exact"/>
              <w:ind w:left="82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Miernik</w:t>
            </w:r>
          </w:p>
        </w:tc>
        <w:tc>
          <w:tcPr>
            <w:tcW w:w="6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line="174" w:lineRule="exact"/>
              <w:ind w:left="3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5"/>
                <w:lang w:val="pl-PL"/>
              </w:rPr>
              <w:t>Termohigrometr</w:t>
            </w:r>
            <w:proofErr w:type="spellEnd"/>
            <w:r>
              <w:rPr>
                <w:rFonts w:eastAsia="Times New Roman"/>
                <w:color w:val="161616"/>
                <w:sz w:val="15"/>
                <w:lang w:val="pl-PL"/>
              </w:rPr>
              <w:t xml:space="preserve"> nr 023/2012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7F3EB6" w:rsidRDefault="007F3EB6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after="22" w:line="159" w:lineRule="exact"/>
              <w:ind w:left="82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Zakres pomiaru temperatury</w:t>
            </w:r>
          </w:p>
        </w:tc>
        <w:tc>
          <w:tcPr>
            <w:tcW w:w="6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line="172" w:lineRule="exact"/>
              <w:ind w:left="3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od — 40°C do + 70°C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7F3EB6" w:rsidRDefault="007F3EB6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after="22" w:line="155" w:lineRule="exact"/>
              <w:ind w:left="82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Zakres pomiaru wilgotności</w:t>
            </w:r>
          </w:p>
        </w:tc>
        <w:tc>
          <w:tcPr>
            <w:tcW w:w="6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line="174" w:lineRule="exact"/>
              <w:ind w:left="3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od 0% do + 99%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7F3EB6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after="34" w:line="157" w:lineRule="exact"/>
              <w:ind w:left="82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Świadectwo wzorcowania</w:t>
            </w:r>
          </w:p>
        </w:tc>
        <w:tc>
          <w:tcPr>
            <w:tcW w:w="6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line="174" w:lineRule="exact"/>
              <w:ind w:left="3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nr 2951.1-M54 -4180-1501/15. z dnia 19 sierpmia.2015 r.. wydane przez GUM w Warszawie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7F3EB6" w:rsidRDefault="004B086E">
            <w:pPr>
              <w:numPr>
                <w:ilvl w:val="0"/>
                <w:numId w:val="7"/>
              </w:numPr>
              <w:tabs>
                <w:tab w:val="clear" w:pos="72"/>
                <w:tab w:val="left" w:pos="144"/>
              </w:tabs>
              <w:spacing w:after="415" w:line="146" w:lineRule="exact"/>
              <w:jc w:val="right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 xml:space="preserve"> </w:t>
            </w:r>
          </w:p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after="33" w:line="153" w:lineRule="exact"/>
              <w:ind w:left="82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Przymiar wstęgowy</w:t>
            </w:r>
          </w:p>
        </w:tc>
        <w:tc>
          <w:tcPr>
            <w:tcW w:w="6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after="7" w:line="175" w:lineRule="exact"/>
              <w:ind w:left="3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typ MBI —50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7F3EB6" w:rsidRDefault="007F3EB6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after="31" w:line="151" w:lineRule="exact"/>
              <w:ind w:left="82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Długość pomiaru</w:t>
            </w:r>
          </w:p>
        </w:tc>
        <w:tc>
          <w:tcPr>
            <w:tcW w:w="6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after="7" w:line="175" w:lineRule="exact"/>
              <w:ind w:left="3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50m: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7F3EB6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after="26" w:line="151" w:lineRule="exact"/>
              <w:ind w:left="82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Świadectwo wzorcowania</w:t>
            </w:r>
          </w:p>
        </w:tc>
        <w:tc>
          <w:tcPr>
            <w:tcW w:w="6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line="170" w:lineRule="exact"/>
              <w:ind w:left="3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6W1/718/15 z dnia 20 sierpnia 2015 r.. wydane przez Urząd Miar w Gdańsku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7F3EB6" w:rsidRDefault="004B086E">
            <w:pPr>
              <w:spacing w:after="295" w:line="146" w:lineRule="exact"/>
              <w:jc w:val="right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4</w:t>
            </w:r>
          </w:p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after="38" w:line="158" w:lineRule="exact"/>
              <w:ind w:left="82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Odbiornik GPS</w:t>
            </w:r>
          </w:p>
        </w:tc>
        <w:tc>
          <w:tcPr>
            <w:tcW w:w="6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after="7" w:line="175" w:lineRule="exact"/>
              <w:ind w:left="3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proofErr w:type="spellStart"/>
            <w:r>
              <w:rPr>
                <w:rFonts w:eastAsia="Times New Roman"/>
                <w:color w:val="161616"/>
                <w:sz w:val="15"/>
                <w:lang w:val="pl-PL"/>
              </w:rPr>
              <w:t>Garmin</w:t>
            </w:r>
            <w:proofErr w:type="spellEnd"/>
            <w:r>
              <w:rPr>
                <w:rFonts w:eastAsia="Times New Roman"/>
                <w:color w:val="161616"/>
                <w:sz w:val="15"/>
                <w:lang w:val="pl-PL"/>
              </w:rPr>
              <w:t xml:space="preserve"> GPSMAP 64s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442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7F3EB6"/>
        </w:tc>
        <w:tc>
          <w:tcPr>
            <w:tcW w:w="2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spacing w:after="92" w:line="152" w:lineRule="exact"/>
              <w:ind w:left="82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Dokładność</w:t>
            </w:r>
          </w:p>
        </w:tc>
        <w:tc>
          <w:tcPr>
            <w:tcW w:w="6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after="64" w:line="175" w:lineRule="exact"/>
              <w:ind w:left="12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3,66 m</w:t>
            </w:r>
          </w:p>
        </w:tc>
      </w:tr>
    </w:tbl>
    <w:p w:rsidR="007F3EB6" w:rsidRDefault="007F3EB6">
      <w:pPr>
        <w:spacing w:after="96" w:line="20" w:lineRule="exact"/>
      </w:pPr>
    </w:p>
    <w:p w:rsidR="007F3EB6" w:rsidRDefault="004B086E">
      <w:pPr>
        <w:numPr>
          <w:ilvl w:val="0"/>
          <w:numId w:val="8"/>
        </w:numPr>
        <w:tabs>
          <w:tab w:val="clear" w:pos="288"/>
          <w:tab w:val="left" w:pos="792"/>
        </w:tabs>
        <w:spacing w:line="240" w:lineRule="exact"/>
        <w:ind w:left="504"/>
        <w:textAlignment w:val="baseline"/>
        <w:rPr>
          <w:rFonts w:eastAsia="Times New Roman"/>
          <w:b/>
          <w:color w:val="161616"/>
          <w:spacing w:val="-1"/>
          <w:sz w:val="21"/>
          <w:lang w:val="pl-PL"/>
        </w:rPr>
      </w:pPr>
      <w:r>
        <w:rPr>
          <w:rFonts w:eastAsia="Times New Roman"/>
          <w:b/>
          <w:color w:val="161616"/>
          <w:spacing w:val="-1"/>
          <w:sz w:val="21"/>
          <w:lang w:val="pl-PL"/>
        </w:rPr>
        <w:t>Metodyka wykonania pomiarów:</w:t>
      </w:r>
    </w:p>
    <w:p w:rsidR="007F3EB6" w:rsidRDefault="004B086E">
      <w:pPr>
        <w:spacing w:before="181" w:line="238" w:lineRule="exact"/>
        <w:ind w:left="576" w:right="648"/>
        <w:jc w:val="both"/>
        <w:textAlignment w:val="baseline"/>
        <w:rPr>
          <w:rFonts w:eastAsia="Times New Roman"/>
          <w:color w:val="161616"/>
          <w:sz w:val="21"/>
          <w:lang w:val="pl-PL"/>
        </w:rPr>
      </w:pPr>
      <w:r>
        <w:rPr>
          <w:rFonts w:eastAsia="Times New Roman"/>
          <w:color w:val="161616"/>
          <w:sz w:val="21"/>
          <w:lang w:val="pl-PL"/>
        </w:rPr>
        <w:t>Rozporządzenie Ministra Klimatu z dnia 17.02.2020 r. w sprawie sposobów dotrzymania dopuszczal</w:t>
      </w:r>
      <w:r>
        <w:rPr>
          <w:rFonts w:eastAsia="Times New Roman"/>
          <w:color w:val="161616"/>
          <w:sz w:val="21"/>
          <w:lang w:val="pl-PL"/>
        </w:rPr>
        <w:softHyphen/>
        <w:t>nych poziomów pól elektromagnetycznych w środowisku (Dz. U. 2020, poz. 258).</w:t>
      </w:r>
    </w:p>
    <w:p w:rsidR="007F3EB6" w:rsidRDefault="004B086E">
      <w:pPr>
        <w:spacing w:before="137" w:line="241" w:lineRule="exact"/>
        <w:ind w:left="504"/>
        <w:textAlignment w:val="baseline"/>
        <w:rPr>
          <w:rFonts w:eastAsia="Times New Roman"/>
          <w:b/>
          <w:color w:val="161616"/>
          <w:spacing w:val="-1"/>
          <w:sz w:val="21"/>
          <w:lang w:val="pl-PL"/>
        </w:rPr>
      </w:pPr>
      <w:r>
        <w:rPr>
          <w:rFonts w:eastAsia="Times New Roman"/>
          <w:b/>
          <w:color w:val="161616"/>
          <w:spacing w:val="-1"/>
          <w:sz w:val="21"/>
          <w:lang w:val="pl-PL"/>
        </w:rPr>
        <w:t>7. Przepisy prawne:</w:t>
      </w:r>
    </w:p>
    <w:p w:rsidR="007F3EB6" w:rsidRDefault="004B086E">
      <w:pPr>
        <w:numPr>
          <w:ilvl w:val="0"/>
          <w:numId w:val="9"/>
        </w:numPr>
        <w:tabs>
          <w:tab w:val="clear" w:pos="216"/>
          <w:tab w:val="left" w:pos="792"/>
        </w:tabs>
        <w:spacing w:before="176" w:line="232" w:lineRule="exact"/>
        <w:ind w:left="792" w:right="504" w:hanging="216"/>
        <w:textAlignment w:val="baseline"/>
        <w:rPr>
          <w:rFonts w:eastAsia="Times New Roman"/>
          <w:color w:val="161616"/>
          <w:sz w:val="21"/>
          <w:lang w:val="pl-PL"/>
        </w:rPr>
      </w:pPr>
      <w:r>
        <w:rPr>
          <w:rFonts w:eastAsia="Times New Roman"/>
          <w:color w:val="161616"/>
          <w:sz w:val="21"/>
          <w:lang w:val="pl-PL"/>
        </w:rPr>
        <w:t xml:space="preserve">Rozporządzenie Ministra Zdrowia, z dnia 17.12.2019 r. w sprawie </w:t>
      </w:r>
      <w:r>
        <w:rPr>
          <w:rFonts w:eastAsia="Times New Roman"/>
          <w:color w:val="161616"/>
          <w:sz w:val="21"/>
          <w:lang w:val="pl-PL"/>
        </w:rPr>
        <w:t>poziomów pól elektromagne</w:t>
      </w:r>
      <w:r>
        <w:rPr>
          <w:rFonts w:eastAsia="Times New Roman"/>
          <w:color w:val="161616"/>
          <w:sz w:val="21"/>
          <w:lang w:val="pl-PL"/>
        </w:rPr>
        <w:softHyphen/>
        <w:t>tycznych środowisku (Dz. U. RP z dnia 19.12.2019, poz. 2448).</w:t>
      </w:r>
    </w:p>
    <w:p w:rsidR="007F3EB6" w:rsidRDefault="004B086E">
      <w:pPr>
        <w:numPr>
          <w:ilvl w:val="0"/>
          <w:numId w:val="9"/>
        </w:numPr>
        <w:tabs>
          <w:tab w:val="clear" w:pos="216"/>
          <w:tab w:val="left" w:pos="792"/>
        </w:tabs>
        <w:spacing w:before="115" w:after="91" w:line="278" w:lineRule="exact"/>
        <w:ind w:left="792" w:hanging="216"/>
        <w:textAlignment w:val="baseline"/>
        <w:rPr>
          <w:rFonts w:eastAsia="Times New Roman"/>
          <w:color w:val="161616"/>
          <w:sz w:val="21"/>
          <w:lang w:val="pl-PL"/>
        </w:rPr>
      </w:pPr>
      <w:r>
        <w:rPr>
          <w:rFonts w:eastAsia="Times New Roman"/>
          <w:color w:val="161616"/>
          <w:sz w:val="21"/>
          <w:lang w:val="pl-PL"/>
        </w:rPr>
        <w:t xml:space="preserve">Prawo ochrony środowiska (Dz. U. z 2019 r. poz. 1396, z </w:t>
      </w:r>
      <w:hyperlink r:id="rId8">
        <w:proofErr w:type="spellStart"/>
        <w:r>
          <w:rPr>
            <w:rFonts w:eastAsia="Times New Roman"/>
            <w:color w:val="0000FF"/>
            <w:sz w:val="21"/>
            <w:u w:val="single"/>
            <w:lang w:val="pl-PL"/>
          </w:rPr>
          <w:t>późn</w:t>
        </w:r>
        <w:proofErr w:type="spellEnd"/>
        <w:r>
          <w:rPr>
            <w:rFonts w:eastAsia="Times New Roman"/>
            <w:color w:val="0000FF"/>
            <w:sz w:val="21"/>
            <w:u w:val="single"/>
            <w:lang w:val="pl-PL"/>
          </w:rPr>
          <w:t>. zm</w:t>
        </w:r>
      </w:hyperlink>
      <w:r>
        <w:rPr>
          <w:rFonts w:eastAsia="Times New Roman"/>
          <w:color w:val="161616"/>
          <w:sz w:val="21"/>
          <w:lang w:val="pl-PL"/>
        </w:rPr>
        <w:t>. oraz z 2020 r. poz. 695 art.31).</w:t>
      </w:r>
    </w:p>
    <w:p w:rsidR="007F3EB6" w:rsidRDefault="004B086E">
      <w:pPr>
        <w:tabs>
          <w:tab w:val="left" w:pos="8712"/>
        </w:tabs>
        <w:spacing w:before="25" w:line="231" w:lineRule="exact"/>
        <w:textAlignment w:val="baseline"/>
        <w:rPr>
          <w:rFonts w:eastAsia="Times New Roman"/>
          <w:color w:val="161616"/>
          <w:sz w:val="15"/>
          <w:lang w:val="pl-PL"/>
        </w:rPr>
      </w:pPr>
      <w:r>
        <w:pict>
          <v:line id="_x0000_s1058" style="position:absolute;z-index:251648512;mso-position-horizontal-relative:page;mso-position-vertical-relative:page" from="84.5pt,759.85pt" to="554.2pt,759.85pt" strokecolor="#1c1c1c" strokeweight=".95pt">
            <w10:wrap anchorx="page" anchory="page"/>
          </v:line>
        </w:pict>
      </w:r>
      <w:r>
        <w:rPr>
          <w:rFonts w:eastAsia="Times New Roman"/>
          <w:color w:val="161616"/>
          <w:sz w:val="15"/>
          <w:lang w:val="pl-PL"/>
        </w:rPr>
        <w:t>RADIOLOG S.C. Tadeusz Piotrowski i Janusz Rzepka. 71-026 Szczecin ul. Dworska 46. tel. 607 247 246</w:t>
      </w:r>
      <w:r>
        <w:rPr>
          <w:rFonts w:eastAsia="Times New Roman"/>
          <w:color w:val="161616"/>
          <w:sz w:val="15"/>
          <w:lang w:val="pl-PL"/>
        </w:rPr>
        <w:tab/>
        <w:t>str.3/5</w:t>
      </w:r>
    </w:p>
    <w:p w:rsidR="007F3EB6" w:rsidRDefault="007F3EB6">
      <w:pPr>
        <w:sectPr w:rsidR="007F3EB6">
          <w:pgSz w:w="11904" w:h="16838"/>
          <w:pgMar w:top="920" w:right="314" w:bottom="982" w:left="1690" w:header="720" w:footer="720" w:gutter="0"/>
          <w:cols w:space="708"/>
        </w:sectPr>
      </w:pPr>
    </w:p>
    <w:p w:rsidR="007F3EB6" w:rsidRDefault="004B086E">
      <w:pPr>
        <w:spacing w:before="5" w:line="198" w:lineRule="exact"/>
        <w:ind w:left="6336"/>
        <w:textAlignment w:val="baseline"/>
        <w:rPr>
          <w:rFonts w:eastAsia="Times New Roman"/>
          <w:color w:val="161616"/>
          <w:spacing w:val="2"/>
          <w:sz w:val="17"/>
          <w:u w:val="single"/>
          <w:lang w:val="pl-PL"/>
        </w:rPr>
      </w:pPr>
      <w:r>
        <w:rPr>
          <w:rFonts w:eastAsia="Times New Roman"/>
          <w:color w:val="161616"/>
          <w:spacing w:val="2"/>
          <w:sz w:val="17"/>
          <w:u w:val="single"/>
          <w:lang w:val="pl-PL"/>
        </w:rPr>
        <w:lastRenderedPageBreak/>
        <w:t>Sprawozdanie nr SP-42/72/21/0S</w:t>
      </w:r>
    </w:p>
    <w:p w:rsidR="007F3EB6" w:rsidRDefault="004B086E">
      <w:pPr>
        <w:numPr>
          <w:ilvl w:val="0"/>
          <w:numId w:val="10"/>
        </w:numPr>
        <w:tabs>
          <w:tab w:val="clear" w:pos="288"/>
          <w:tab w:val="left" w:pos="576"/>
        </w:tabs>
        <w:spacing w:before="696" w:line="250" w:lineRule="exact"/>
        <w:ind w:left="288"/>
        <w:textAlignment w:val="baseline"/>
        <w:rPr>
          <w:rFonts w:eastAsia="Times New Roman"/>
          <w:b/>
          <w:color w:val="161616"/>
          <w:spacing w:val="2"/>
          <w:sz w:val="21"/>
          <w:lang w:val="pl-PL"/>
        </w:rPr>
      </w:pPr>
      <w:r>
        <w:rPr>
          <w:rFonts w:eastAsia="Times New Roman"/>
          <w:b/>
          <w:color w:val="161616"/>
          <w:spacing w:val="2"/>
          <w:sz w:val="21"/>
          <w:lang w:val="pl-PL"/>
        </w:rPr>
        <w:t>Opis warunków w jakich były wykonane pomiary:</w:t>
      </w:r>
    </w:p>
    <w:p w:rsidR="007F3EB6" w:rsidRDefault="004B086E">
      <w:pPr>
        <w:spacing w:before="273" w:line="244" w:lineRule="exact"/>
        <w:ind w:left="288" w:right="216"/>
        <w:jc w:val="both"/>
        <w:textAlignment w:val="baseline"/>
        <w:rPr>
          <w:rFonts w:eastAsia="Times New Roman"/>
          <w:color w:val="161616"/>
          <w:sz w:val="21"/>
          <w:lang w:val="pl-PL"/>
        </w:rPr>
      </w:pPr>
      <w:r>
        <w:rPr>
          <w:rFonts w:eastAsia="Times New Roman"/>
          <w:color w:val="161616"/>
          <w:sz w:val="21"/>
          <w:lang w:val="pl-PL"/>
        </w:rPr>
        <w:t>Stacja bazowa WRZ3011 usytuowana na terenie posesji pr</w:t>
      </w:r>
      <w:r>
        <w:rPr>
          <w:rFonts w:eastAsia="Times New Roman"/>
          <w:color w:val="161616"/>
          <w:sz w:val="21"/>
          <w:lang w:val="pl-PL"/>
        </w:rPr>
        <w:t>zy ul. Dworcowej 40. Anteny i szafki RRU zamon</w:t>
      </w:r>
      <w:r>
        <w:rPr>
          <w:rFonts w:eastAsia="Times New Roman"/>
          <w:color w:val="161616"/>
          <w:sz w:val="21"/>
          <w:lang w:val="pl-PL"/>
        </w:rPr>
        <w:softHyphen/>
        <w:t>towane są na wieży a urządzenia są w szafach przy jej podstawie. W otoczeniu stacji znajduje się zabudowa mieszkalna jednorodzinna oraz pola. Analiza parametrów technicznych wykazała, że urządzenia nadawcze st</w:t>
      </w:r>
      <w:r>
        <w:rPr>
          <w:rFonts w:eastAsia="Times New Roman"/>
          <w:color w:val="161616"/>
          <w:sz w:val="21"/>
          <w:lang w:val="pl-PL"/>
        </w:rPr>
        <w:t>acji pracują w paśmie częstotliwości: 800, 900, 1800, 2100, 2600 MHz. Moc wyjściowa w.cz. nadajników doprowadzona jest do anten przy pomocy ekranowanych fiderów.</w:t>
      </w:r>
    </w:p>
    <w:p w:rsidR="007F3EB6" w:rsidRDefault="004B086E">
      <w:pPr>
        <w:spacing w:before="27" w:line="237" w:lineRule="exact"/>
        <w:ind w:left="288" w:right="216"/>
        <w:jc w:val="both"/>
        <w:textAlignment w:val="baseline"/>
        <w:rPr>
          <w:rFonts w:eastAsia="Times New Roman"/>
          <w:color w:val="161616"/>
          <w:sz w:val="21"/>
          <w:lang w:val="pl-PL"/>
        </w:rPr>
      </w:pPr>
      <w:r>
        <w:rPr>
          <w:rFonts w:eastAsia="Times New Roman"/>
          <w:color w:val="161616"/>
          <w:sz w:val="21"/>
          <w:lang w:val="pl-PL"/>
        </w:rPr>
        <w:t>Pomiary w otoczeniu Stacji bazowej wykonano wzdłuż kierunków maksymalnego zasięgu oddziaływani</w:t>
      </w:r>
      <w:r>
        <w:rPr>
          <w:rFonts w:eastAsia="Times New Roman"/>
          <w:color w:val="161616"/>
          <w:sz w:val="21"/>
          <w:lang w:val="pl-PL"/>
        </w:rPr>
        <w:t>a elektromagnetycznego promieniowania niejonizującego określonych azymutami anten sektorowych: 0</w:t>
      </w:r>
      <w:r>
        <w:rPr>
          <w:rFonts w:ascii="Bookman Old Style" w:eastAsia="Bookman Old Style" w:hAnsi="Bookman Old Style"/>
          <w:color w:val="161616"/>
          <w:sz w:val="21"/>
          <w:vertAlign w:val="superscript"/>
          <w:lang w:val="pl-PL"/>
        </w:rPr>
        <w:t>0</w:t>
      </w:r>
      <w:r>
        <w:rPr>
          <w:rFonts w:eastAsia="Times New Roman"/>
          <w:color w:val="161616"/>
          <w:sz w:val="21"/>
          <w:lang w:val="pl-PL"/>
        </w:rPr>
        <w:t>, 100</w:t>
      </w:r>
      <w:r>
        <w:rPr>
          <w:rFonts w:ascii="Bookman Old Style" w:eastAsia="Bookman Old Style" w:hAnsi="Bookman Old Style"/>
          <w:color w:val="161616"/>
          <w:sz w:val="21"/>
          <w:vertAlign w:val="superscript"/>
          <w:lang w:val="pl-PL"/>
        </w:rPr>
        <w:t>0</w:t>
      </w:r>
      <w:r>
        <w:rPr>
          <w:rFonts w:eastAsia="Times New Roman"/>
          <w:color w:val="161616"/>
          <w:sz w:val="21"/>
          <w:lang w:val="pl-PL"/>
        </w:rPr>
        <w:t>, 200° i 300° oraz azymutami anten radiolinii: 112° i 221° do odległości 580 m od obiektu, w godzinach 10</w:t>
      </w:r>
      <w:r>
        <w:rPr>
          <w:rFonts w:ascii="Bookman Old Style" w:eastAsia="Bookman Old Style" w:hAnsi="Bookman Old Style"/>
          <w:color w:val="161616"/>
          <w:sz w:val="21"/>
          <w:vertAlign w:val="superscript"/>
          <w:lang w:val="pl-PL"/>
        </w:rPr>
        <w:t>3°</w:t>
      </w:r>
      <w:r>
        <w:rPr>
          <w:rFonts w:eastAsia="Times New Roman"/>
          <w:color w:val="161616"/>
          <w:sz w:val="21"/>
          <w:lang w:val="pl-PL"/>
        </w:rPr>
        <w:t>÷12</w:t>
      </w:r>
      <w:r>
        <w:rPr>
          <w:rFonts w:ascii="Bookman Old Style" w:eastAsia="Bookman Old Style" w:hAnsi="Bookman Old Style"/>
          <w:color w:val="161616"/>
          <w:sz w:val="21"/>
          <w:vertAlign w:val="superscript"/>
          <w:lang w:val="pl-PL"/>
        </w:rPr>
        <w:t>45</w:t>
      </w:r>
      <w:r>
        <w:rPr>
          <w:rFonts w:eastAsia="Times New Roman"/>
          <w:color w:val="161616"/>
          <w:sz w:val="21"/>
          <w:lang w:val="pl-PL"/>
        </w:rPr>
        <w:t xml:space="preserve"> podczas rzeczywistej pracy urządzeń wytwarzających pola. Anteny sektorowe ustawiono dla śred</w:t>
      </w:r>
      <w:r>
        <w:rPr>
          <w:rFonts w:eastAsia="Times New Roman"/>
          <w:color w:val="161616"/>
          <w:sz w:val="21"/>
          <w:lang w:val="pl-PL"/>
        </w:rPr>
        <w:softHyphen/>
        <w:t>niego pochylenia wiązek.</w:t>
      </w:r>
    </w:p>
    <w:p w:rsidR="007F3EB6" w:rsidRDefault="004B086E">
      <w:pPr>
        <w:spacing w:before="51" w:line="235" w:lineRule="exact"/>
        <w:ind w:left="288" w:right="216"/>
        <w:textAlignment w:val="baseline"/>
        <w:rPr>
          <w:rFonts w:eastAsia="Times New Roman"/>
          <w:color w:val="161616"/>
          <w:spacing w:val="3"/>
          <w:sz w:val="21"/>
          <w:lang w:val="pl-PL"/>
        </w:rPr>
      </w:pPr>
      <w:r>
        <w:rPr>
          <w:rFonts w:eastAsia="Times New Roman"/>
          <w:color w:val="161616"/>
          <w:spacing w:val="3"/>
          <w:sz w:val="21"/>
          <w:lang w:val="pl-PL"/>
        </w:rPr>
        <w:t xml:space="preserve">Pomiary w przyjętych pionach pomiarowych wykonano w punktach położonych na wysokościach od 0,3 m do 2,0 m nad powierzchnią ziemi lub nad </w:t>
      </w:r>
      <w:r>
        <w:rPr>
          <w:rFonts w:eastAsia="Times New Roman"/>
          <w:color w:val="161616"/>
          <w:spacing w:val="3"/>
          <w:sz w:val="21"/>
          <w:lang w:val="pl-PL"/>
        </w:rPr>
        <w:t>innymi powierzchniami, na których mogą przebywać ludzie, przyj</w:t>
      </w:r>
      <w:r>
        <w:rPr>
          <w:rFonts w:eastAsia="Times New Roman"/>
          <w:color w:val="161616"/>
          <w:spacing w:val="3"/>
          <w:sz w:val="21"/>
          <w:lang w:val="pl-PL"/>
        </w:rPr>
        <w:softHyphen/>
        <w:t>mując za wynik pomiaru maksymalny poziom elektromagnetycznego promieniowania niejonizującego. Przy doborze pionów pomiarowych uwzględniono charakter i sposób zagospodarowania terenu otaczająceg</w:t>
      </w:r>
      <w:r>
        <w:rPr>
          <w:rFonts w:eastAsia="Times New Roman"/>
          <w:color w:val="161616"/>
          <w:spacing w:val="3"/>
          <w:sz w:val="21"/>
          <w:lang w:val="pl-PL"/>
        </w:rPr>
        <w:t>o stację bazową</w:t>
      </w:r>
    </w:p>
    <w:p w:rsidR="007F3EB6" w:rsidRDefault="004B086E">
      <w:pPr>
        <w:spacing w:before="215" w:after="215" w:line="237" w:lineRule="exact"/>
        <w:ind w:left="288"/>
        <w:textAlignment w:val="baseline"/>
        <w:rPr>
          <w:rFonts w:eastAsia="Times New Roman"/>
          <w:b/>
          <w:color w:val="161616"/>
          <w:sz w:val="21"/>
          <w:lang w:val="pl-PL"/>
        </w:rPr>
      </w:pPr>
      <w:r>
        <w:rPr>
          <w:rFonts w:eastAsia="Times New Roman"/>
          <w:b/>
          <w:color w:val="161616"/>
          <w:sz w:val="21"/>
          <w:lang w:val="pl-PL"/>
        </w:rPr>
        <w:t>8.1. Warunki meteorologiczne / środowiskowe:</w:t>
      </w:r>
    </w:p>
    <w:tbl>
      <w:tblPr>
        <w:tblW w:w="0" w:type="auto"/>
        <w:tblInd w:w="1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781"/>
        <w:gridCol w:w="1541"/>
        <w:gridCol w:w="1550"/>
      </w:tblGrid>
      <w:tr w:rsidR="007F3EB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spacing w:before="41" w:line="180" w:lineRule="exact"/>
              <w:jc w:val="center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 xml:space="preserve">Temperatura </w:t>
            </w:r>
            <w:r>
              <w:rPr>
                <w:rFonts w:eastAsia="Times New Roman"/>
                <w:color w:val="161616"/>
                <w:sz w:val="15"/>
                <w:lang w:val="pl-PL"/>
              </w:rPr>
              <w:br/>
              <w:t>I</w:t>
            </w:r>
            <w:r>
              <w:rPr>
                <w:rFonts w:eastAsia="Times New Roman"/>
                <w:color w:val="161616"/>
                <w:sz w:val="15"/>
                <w:vertAlign w:val="superscript"/>
                <w:lang w:val="pl-PL"/>
              </w:rPr>
              <w:t>.</w:t>
            </w:r>
            <w:r>
              <w:rPr>
                <w:rFonts w:eastAsia="Times New Roman"/>
                <w:color w:val="161616"/>
                <w:sz w:val="15"/>
                <w:lang w:val="pl-PL"/>
              </w:rPr>
              <w:t>°C1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4B086E">
            <w:pPr>
              <w:spacing w:line="199" w:lineRule="exact"/>
              <w:jc w:val="center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 xml:space="preserve">Wilgotność </w:t>
            </w:r>
            <w:r>
              <w:rPr>
                <w:rFonts w:eastAsia="Times New Roman"/>
                <w:color w:val="161616"/>
                <w:sz w:val="15"/>
                <w:lang w:val="pl-PL"/>
              </w:rPr>
              <w:br/>
              <w:t>i%1</w:t>
            </w:r>
          </w:p>
        </w:tc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7F3EB6" w:rsidRDefault="004B086E">
            <w:pPr>
              <w:spacing w:before="90" w:line="176" w:lineRule="exact"/>
              <w:jc w:val="center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Opady</w:t>
            </w:r>
          </w:p>
          <w:p w:rsidR="007F3EB6" w:rsidRDefault="004B086E">
            <w:pPr>
              <w:spacing w:after="5" w:line="195" w:lineRule="exact"/>
              <w:jc w:val="center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 xml:space="preserve">atmosferyczne </w:t>
            </w:r>
            <w:r>
              <w:rPr>
                <w:rFonts w:eastAsia="Times New Roman"/>
                <w:color w:val="161616"/>
                <w:sz w:val="15"/>
                <w:lang w:val="pl-PL"/>
              </w:rPr>
              <w:br/>
              <w:t xml:space="preserve">nie </w:t>
            </w:r>
            <w:r>
              <w:rPr>
                <w:rFonts w:eastAsia="Times New Roman"/>
                <w:color w:val="161616"/>
                <w:sz w:val="17"/>
                <w:lang w:val="pl-PL"/>
              </w:rPr>
              <w:t>wystąpiły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after="70" w:line="176" w:lineRule="exact"/>
              <w:jc w:val="center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teren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34" w:after="49" w:line="176" w:lineRule="exact"/>
              <w:jc w:val="center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1,9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3EB6" w:rsidRDefault="004B086E">
            <w:pPr>
              <w:spacing w:before="59" w:after="24" w:line="176" w:lineRule="exact"/>
              <w:jc w:val="center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70,3</w:t>
            </w:r>
          </w:p>
        </w:tc>
        <w:tc>
          <w:tcPr>
            <w:tcW w:w="155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EB6" w:rsidRDefault="007F3EB6"/>
        </w:tc>
      </w:tr>
    </w:tbl>
    <w:p w:rsidR="007F3EB6" w:rsidRDefault="007F3EB6">
      <w:pPr>
        <w:spacing w:after="108" w:line="20" w:lineRule="exact"/>
      </w:pPr>
    </w:p>
    <w:p w:rsidR="007F3EB6" w:rsidRDefault="004B086E">
      <w:pPr>
        <w:numPr>
          <w:ilvl w:val="0"/>
          <w:numId w:val="10"/>
        </w:numPr>
        <w:tabs>
          <w:tab w:val="clear" w:pos="288"/>
          <w:tab w:val="left" w:pos="576"/>
        </w:tabs>
        <w:spacing w:before="1" w:line="245" w:lineRule="exact"/>
        <w:ind w:left="288"/>
        <w:textAlignment w:val="baseline"/>
        <w:rPr>
          <w:rFonts w:eastAsia="Times New Roman"/>
          <w:b/>
          <w:color w:val="161616"/>
          <w:spacing w:val="1"/>
          <w:sz w:val="21"/>
          <w:lang w:val="pl-PL"/>
        </w:rPr>
      </w:pPr>
      <w:r>
        <w:rPr>
          <w:rFonts w:eastAsia="Times New Roman"/>
          <w:b/>
          <w:color w:val="161616"/>
          <w:spacing w:val="1"/>
          <w:sz w:val="21"/>
          <w:lang w:val="pl-PL"/>
        </w:rPr>
        <w:t>Sposób identyfikacji widma częstotliwości:</w:t>
      </w:r>
    </w:p>
    <w:p w:rsidR="007F3EB6" w:rsidRDefault="004B086E">
      <w:pPr>
        <w:spacing w:before="71" w:line="195" w:lineRule="exact"/>
        <w:ind w:left="288" w:right="288"/>
        <w:jc w:val="both"/>
        <w:textAlignment w:val="baseline"/>
        <w:rPr>
          <w:rFonts w:eastAsia="Times New Roman"/>
          <w:color w:val="161616"/>
          <w:sz w:val="21"/>
          <w:lang w:val="pl-PL"/>
        </w:rPr>
      </w:pPr>
      <w:r>
        <w:rPr>
          <w:rFonts w:eastAsia="Times New Roman"/>
          <w:color w:val="161616"/>
          <w:sz w:val="21"/>
          <w:lang w:val="pl-PL"/>
        </w:rPr>
        <w:t>Częstotliwości źródeł zidentyfikowano na podstawie analizy dokumentacji technicznej dostarczonej przez Zleceniodawcę.</w:t>
      </w:r>
    </w:p>
    <w:p w:rsidR="007F3EB6" w:rsidRDefault="004B086E">
      <w:pPr>
        <w:spacing w:before="626" w:line="237" w:lineRule="exact"/>
        <w:ind w:left="288"/>
        <w:textAlignment w:val="baseline"/>
        <w:rPr>
          <w:rFonts w:eastAsia="Times New Roman"/>
          <w:b/>
          <w:color w:val="161616"/>
          <w:spacing w:val="3"/>
          <w:sz w:val="21"/>
          <w:lang w:val="pl-PL"/>
        </w:rPr>
      </w:pPr>
      <w:r>
        <w:rPr>
          <w:rFonts w:eastAsia="Times New Roman"/>
          <w:b/>
          <w:color w:val="161616"/>
          <w:spacing w:val="3"/>
          <w:sz w:val="21"/>
          <w:lang w:val="pl-PL"/>
        </w:rPr>
        <w:t>IV. WYNIKI POMIARÓW</w:t>
      </w:r>
    </w:p>
    <w:p w:rsidR="007F3EB6" w:rsidRDefault="004B086E">
      <w:pPr>
        <w:spacing w:before="281" w:line="460" w:lineRule="exact"/>
        <w:ind w:left="288" w:right="504"/>
        <w:textAlignment w:val="baseline"/>
        <w:rPr>
          <w:rFonts w:eastAsia="Times New Roman"/>
          <w:color w:val="161616"/>
          <w:sz w:val="21"/>
          <w:u w:val="single"/>
          <w:lang w:val="pl-PL"/>
        </w:rPr>
      </w:pPr>
      <w:r>
        <w:rPr>
          <w:rFonts w:eastAsia="Times New Roman"/>
          <w:color w:val="161616"/>
          <w:sz w:val="21"/>
          <w:u w:val="single"/>
          <w:lang w:val="pl-PL"/>
        </w:rPr>
        <w:t xml:space="preserve">Wyniki pomiarów ważne są jedynie dla danej konfiguracji urządzeń w dniu, w którym wykonano pomiary.  </w:t>
      </w:r>
      <w:r>
        <w:rPr>
          <w:rFonts w:eastAsia="Times New Roman"/>
          <w:color w:val="161616"/>
          <w:sz w:val="21"/>
          <w:lang w:val="pl-PL"/>
        </w:rPr>
        <w:t>załącznik nr 1— tabela z wynikami pomiarów</w:t>
      </w:r>
    </w:p>
    <w:p w:rsidR="007F3EB6" w:rsidRDefault="004B086E">
      <w:pPr>
        <w:spacing w:before="321" w:line="235" w:lineRule="exact"/>
        <w:ind w:left="288" w:right="288"/>
        <w:jc w:val="both"/>
        <w:textAlignment w:val="baseline"/>
        <w:rPr>
          <w:rFonts w:eastAsia="Times New Roman"/>
          <w:color w:val="161616"/>
          <w:sz w:val="21"/>
          <w:lang w:val="pl-PL"/>
        </w:rPr>
      </w:pPr>
      <w:r>
        <w:rPr>
          <w:rFonts w:eastAsia="Times New Roman"/>
          <w:color w:val="161616"/>
          <w:sz w:val="21"/>
          <w:lang w:val="pl-PL"/>
        </w:rPr>
        <w:t>Wynik pomiaru, to maksymalna wartości chwilowa zmierzona w danym pionie pomiarowym po uwzględnie</w:t>
      </w:r>
      <w:r>
        <w:rPr>
          <w:rFonts w:eastAsia="Times New Roman"/>
          <w:color w:val="161616"/>
          <w:sz w:val="21"/>
          <w:lang w:val="pl-PL"/>
        </w:rPr>
        <w:softHyphen/>
        <w:t>niu poprawek pomiarowych (mnożnik 1,70) otrzymanych od operatora umożliwiających określenie maksy-</w:t>
      </w:r>
      <w:r>
        <w:rPr>
          <w:rFonts w:eastAsia="Times New Roman"/>
          <w:color w:val="000000"/>
          <w:sz w:val="24"/>
        </w:rPr>
        <w:t xml:space="preserve"> </w:t>
      </w:r>
    </w:p>
    <w:p w:rsidR="007F3EB6" w:rsidRDefault="004B086E">
      <w:pPr>
        <w:spacing w:line="220" w:lineRule="exact"/>
        <w:ind w:left="288" w:right="288"/>
        <w:jc w:val="both"/>
        <w:textAlignment w:val="baseline"/>
        <w:rPr>
          <w:rFonts w:eastAsia="Times New Roman"/>
          <w:color w:val="161616"/>
          <w:sz w:val="21"/>
          <w:lang w:val="pl-PL"/>
        </w:rPr>
      </w:pPr>
      <w:proofErr w:type="spellStart"/>
      <w:r>
        <w:rPr>
          <w:rFonts w:eastAsia="Times New Roman"/>
          <w:color w:val="161616"/>
          <w:sz w:val="21"/>
          <w:lang w:val="pl-PL"/>
        </w:rPr>
        <w:t>malnych</w:t>
      </w:r>
      <w:proofErr w:type="spellEnd"/>
      <w:r>
        <w:rPr>
          <w:rFonts w:eastAsia="Times New Roman"/>
          <w:color w:val="161616"/>
          <w:sz w:val="21"/>
          <w:lang w:val="pl-PL"/>
        </w:rPr>
        <w:t xml:space="preserve"> parametr</w:t>
      </w:r>
      <w:r>
        <w:rPr>
          <w:rFonts w:eastAsia="Times New Roman"/>
          <w:color w:val="161616"/>
          <w:sz w:val="21"/>
          <w:lang w:val="pl-PL"/>
        </w:rPr>
        <w:t>ów pracy instalacji w danym zakresie częstotliwości, powiększona o rozszerzoną niepew</w:t>
      </w:r>
      <w:r>
        <w:rPr>
          <w:rFonts w:eastAsia="Times New Roman"/>
          <w:color w:val="161616"/>
          <w:sz w:val="21"/>
          <w:lang w:val="pl-PL"/>
        </w:rPr>
        <w:softHyphen/>
        <w:t>ność pomiaru U dla współczynnika rozszerzenia k = 2.</w:t>
      </w:r>
    </w:p>
    <w:p w:rsidR="007F3EB6" w:rsidRDefault="004B086E">
      <w:pPr>
        <w:spacing w:before="275" w:after="33" w:line="258" w:lineRule="exact"/>
        <w:ind w:left="576"/>
        <w:textAlignment w:val="baseline"/>
        <w:rPr>
          <w:rFonts w:eastAsia="Times New Roman"/>
          <w:b/>
          <w:color w:val="161616"/>
          <w:sz w:val="21"/>
          <w:lang w:val="pl-PL"/>
        </w:rPr>
      </w:pPr>
      <w:r>
        <w:rPr>
          <w:rFonts w:eastAsia="Times New Roman"/>
          <w:b/>
          <w:color w:val="161616"/>
          <w:sz w:val="21"/>
          <w:lang w:val="pl-PL"/>
        </w:rPr>
        <w:t xml:space="preserve">Tabela 3. </w:t>
      </w:r>
      <w:r>
        <w:rPr>
          <w:rFonts w:eastAsia="Times New Roman"/>
          <w:color w:val="161616"/>
          <w:sz w:val="21"/>
          <w:lang w:val="pl-PL"/>
        </w:rPr>
        <w:t>Dopuszczalne poziomy pól elektromagnetycznych</w:t>
      </w: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4"/>
        <w:gridCol w:w="2035"/>
        <w:gridCol w:w="2592"/>
      </w:tblGrid>
      <w:tr w:rsidR="007F3EB6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spacing w:before="47" w:line="179" w:lineRule="exact"/>
              <w:ind w:right="772"/>
              <w:jc w:val="right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Parametr fizyczny</w:t>
            </w:r>
          </w:p>
          <w:p w:rsidR="007F3EB6" w:rsidRDefault="004B086E">
            <w:pPr>
              <w:spacing w:before="77" w:line="176" w:lineRule="exact"/>
              <w:ind w:left="14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 xml:space="preserve">Zakres </w:t>
            </w:r>
            <w:proofErr w:type="spellStart"/>
            <w:r>
              <w:rPr>
                <w:rFonts w:eastAsia="Times New Roman"/>
                <w:color w:val="161616"/>
                <w:sz w:val="15"/>
                <w:lang w:val="pl-PL"/>
              </w:rPr>
              <w:t>częstotl</w:t>
            </w:r>
            <w:proofErr w:type="spellEnd"/>
            <w:r>
              <w:rPr>
                <w:rFonts w:eastAsia="Times New Roman"/>
                <w:color w:val="161616"/>
                <w:sz w:val="15"/>
                <w:lang w:val="pl-PL"/>
              </w:rPr>
              <w:t>.</w:t>
            </w:r>
          </w:p>
          <w:p w:rsidR="007F3EB6" w:rsidRDefault="004B086E">
            <w:pPr>
              <w:spacing w:before="8" w:after="28" w:line="176" w:lineRule="exact"/>
              <w:ind w:left="144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pola elektromagnetycznego</w:t>
            </w: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before="260" w:after="254" w:line="177" w:lineRule="exact"/>
              <w:jc w:val="center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Składowa elektryczna</w:t>
            </w: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before="291" w:after="224" w:line="176" w:lineRule="exact"/>
              <w:jc w:val="center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>Składowa magnetyczna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before="104" w:after="146" w:line="191" w:lineRule="exact"/>
              <w:ind w:right="682"/>
              <w:jc w:val="right"/>
              <w:textAlignment w:val="baseline"/>
              <w:rPr>
                <w:rFonts w:eastAsia="Times New Roman"/>
                <w:color w:val="161616"/>
                <w:sz w:val="15"/>
                <w:lang w:val="pl-PL"/>
              </w:rPr>
            </w:pPr>
            <w:r>
              <w:rPr>
                <w:rFonts w:eastAsia="Times New Roman"/>
                <w:color w:val="161616"/>
                <w:sz w:val="15"/>
                <w:lang w:val="pl-PL"/>
              </w:rPr>
              <w:t xml:space="preserve">od </w:t>
            </w:r>
            <w:r>
              <w:rPr>
                <w:rFonts w:eastAsia="Times New Roman"/>
                <w:color w:val="161616"/>
                <w:sz w:val="17"/>
                <w:lang w:val="pl-PL"/>
              </w:rPr>
              <w:t>400 MHz do 2000 MHz</w:t>
            </w:r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before="135" w:after="107" w:line="199" w:lineRule="exact"/>
              <w:jc w:val="center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1,375 x f</w:t>
            </w:r>
            <w:r>
              <w:rPr>
                <w:rFonts w:ascii="Bookman Old Style" w:eastAsia="Bookman Old Style" w:hAnsi="Bookman Old Style"/>
                <w:color w:val="161616"/>
                <w:sz w:val="17"/>
                <w:vertAlign w:val="superscript"/>
                <w:lang w:val="pl-PL"/>
              </w:rPr>
              <w:t>415</w:t>
            </w:r>
            <w:r>
              <w:rPr>
                <w:rFonts w:eastAsia="Times New Roman"/>
                <w:color w:val="161616"/>
                <w:sz w:val="17"/>
                <w:lang w:val="pl-PL"/>
              </w:rPr>
              <w:t xml:space="preserve"> V/m</w:t>
            </w: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before="168" w:after="74" w:line="199" w:lineRule="exact"/>
              <w:jc w:val="center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0.0037 x f</w:t>
            </w:r>
            <w:r>
              <w:rPr>
                <w:rFonts w:ascii="Bookman Old Style" w:eastAsia="Bookman Old Style" w:hAnsi="Bookman Old Style"/>
                <w:color w:val="161616"/>
                <w:sz w:val="17"/>
                <w:vertAlign w:val="superscript"/>
                <w:lang w:val="pl-PL"/>
              </w:rPr>
              <w:t>°3</w:t>
            </w:r>
            <w:r>
              <w:rPr>
                <w:rFonts w:eastAsia="Times New Roman"/>
                <w:color w:val="161616"/>
                <w:sz w:val="17"/>
                <w:lang w:val="pl-PL"/>
              </w:rPr>
              <w:t xml:space="preserve"> A/m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3EB6" w:rsidRDefault="004B086E">
            <w:pPr>
              <w:spacing w:before="103" w:after="212" w:line="188" w:lineRule="exact"/>
              <w:ind w:right="772"/>
              <w:jc w:val="right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 xml:space="preserve">Od 2 </w:t>
            </w:r>
            <w:proofErr w:type="spellStart"/>
            <w:r>
              <w:rPr>
                <w:rFonts w:eastAsia="Times New Roman"/>
                <w:color w:val="161616"/>
                <w:sz w:val="17"/>
                <w:lang w:val="pl-PL"/>
              </w:rPr>
              <w:t>GHz</w:t>
            </w:r>
            <w:proofErr w:type="spellEnd"/>
            <w:r>
              <w:rPr>
                <w:rFonts w:eastAsia="Times New Roman"/>
                <w:color w:val="161616"/>
                <w:sz w:val="17"/>
                <w:lang w:val="pl-PL"/>
              </w:rPr>
              <w:t xml:space="preserve"> do 300 </w:t>
            </w:r>
            <w:proofErr w:type="spellStart"/>
            <w:r>
              <w:rPr>
                <w:rFonts w:eastAsia="Times New Roman"/>
                <w:color w:val="161616"/>
                <w:sz w:val="17"/>
                <w:lang w:val="pl-PL"/>
              </w:rPr>
              <w:t>GHz</w:t>
            </w:r>
            <w:proofErr w:type="spellEnd"/>
          </w:p>
        </w:tc>
        <w:tc>
          <w:tcPr>
            <w:tcW w:w="2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before="139" w:after="176" w:line="188" w:lineRule="exact"/>
              <w:jc w:val="center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61 V/m</w:t>
            </w: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3EB6" w:rsidRDefault="004B086E">
            <w:pPr>
              <w:spacing w:before="169" w:after="146" w:line="188" w:lineRule="exact"/>
              <w:jc w:val="center"/>
              <w:textAlignment w:val="baseline"/>
              <w:rPr>
                <w:rFonts w:eastAsia="Times New Roman"/>
                <w:color w:val="161616"/>
                <w:sz w:val="17"/>
                <w:lang w:val="pl-PL"/>
              </w:rPr>
            </w:pPr>
            <w:r>
              <w:rPr>
                <w:rFonts w:eastAsia="Times New Roman"/>
                <w:color w:val="161616"/>
                <w:sz w:val="17"/>
                <w:lang w:val="pl-PL"/>
              </w:rPr>
              <w:t>0,16 A/m</w:t>
            </w:r>
          </w:p>
        </w:tc>
      </w:tr>
    </w:tbl>
    <w:p w:rsidR="007F3EB6" w:rsidRDefault="004B086E">
      <w:pPr>
        <w:spacing w:before="86" w:after="930" w:line="202" w:lineRule="exact"/>
        <w:ind w:left="288" w:right="288"/>
        <w:textAlignment w:val="baseline"/>
        <w:rPr>
          <w:rFonts w:eastAsia="Times New Roman"/>
          <w:color w:val="161616"/>
          <w:sz w:val="17"/>
          <w:lang w:val="pl-PL"/>
        </w:rPr>
      </w:pPr>
      <w:r>
        <w:rPr>
          <w:rFonts w:eastAsia="Times New Roman"/>
          <w:color w:val="161616"/>
          <w:sz w:val="17"/>
          <w:lang w:val="pl-PL"/>
        </w:rPr>
        <w:t xml:space="preserve">Do </w:t>
      </w:r>
      <w:r>
        <w:rPr>
          <w:rFonts w:eastAsia="Times New Roman"/>
          <w:color w:val="161616"/>
          <w:sz w:val="21"/>
          <w:lang w:val="pl-PL"/>
        </w:rPr>
        <w:t>wyznaczania wartości wskaźnikowych WM</w:t>
      </w:r>
      <w:r>
        <w:rPr>
          <w:rFonts w:eastAsia="Times New Roman"/>
          <w:color w:val="161616"/>
          <w:sz w:val="21"/>
          <w:vertAlign w:val="subscript"/>
          <w:lang w:val="pl-PL"/>
        </w:rPr>
        <w:t>E</w:t>
      </w:r>
      <w:r>
        <w:rPr>
          <w:rFonts w:eastAsia="Times New Roman"/>
          <w:color w:val="161616"/>
          <w:sz w:val="21"/>
          <w:lang w:val="pl-PL"/>
        </w:rPr>
        <w:t xml:space="preserve"> i WM</w:t>
      </w:r>
      <w:r>
        <w:rPr>
          <w:rFonts w:eastAsia="Times New Roman"/>
          <w:color w:val="161616"/>
          <w:sz w:val="21"/>
          <w:vertAlign w:val="subscript"/>
          <w:lang w:val="pl-PL"/>
        </w:rPr>
        <w:t>H</w:t>
      </w:r>
      <w:r>
        <w:rPr>
          <w:rFonts w:eastAsia="Times New Roman"/>
          <w:color w:val="161616"/>
          <w:sz w:val="21"/>
          <w:lang w:val="pl-PL"/>
        </w:rPr>
        <w:t xml:space="preserve"> przyjęto </w:t>
      </w:r>
      <w:proofErr w:type="spellStart"/>
      <w:r>
        <w:rPr>
          <w:rFonts w:eastAsia="Times New Roman"/>
          <w:color w:val="161616"/>
          <w:sz w:val="21"/>
          <w:lang w:val="pl-PL"/>
        </w:rPr>
        <w:t>najnizsze</w:t>
      </w:r>
      <w:proofErr w:type="spellEnd"/>
      <w:r>
        <w:rPr>
          <w:rFonts w:eastAsia="Times New Roman"/>
          <w:color w:val="161616"/>
          <w:sz w:val="21"/>
          <w:lang w:val="pl-PL"/>
        </w:rPr>
        <w:t xml:space="preserve"> wartości dopuszczalne poziomów pól </w:t>
      </w:r>
      <w:proofErr w:type="spellStart"/>
      <w:r>
        <w:rPr>
          <w:rFonts w:eastAsia="Times New Roman"/>
          <w:color w:val="161616"/>
          <w:sz w:val="21"/>
          <w:lang w:val="pl-PL"/>
        </w:rPr>
        <w:t>ele-lcromagnetycznych</w:t>
      </w:r>
      <w:proofErr w:type="spellEnd"/>
      <w:r>
        <w:rPr>
          <w:rFonts w:eastAsia="Times New Roman"/>
          <w:color w:val="161616"/>
          <w:sz w:val="21"/>
          <w:lang w:val="pl-PL"/>
        </w:rPr>
        <w:t xml:space="preserve"> w/w zakresów częstotliwości tj. WM</w:t>
      </w:r>
      <w:r>
        <w:rPr>
          <w:rFonts w:eastAsia="Times New Roman"/>
          <w:color w:val="161616"/>
          <w:sz w:val="21"/>
          <w:vertAlign w:val="subscript"/>
          <w:lang w:val="pl-PL"/>
        </w:rPr>
        <w:t>E</w:t>
      </w:r>
      <w:r>
        <w:rPr>
          <w:rFonts w:eastAsia="Times New Roman"/>
          <w:color w:val="161616"/>
          <w:sz w:val="21"/>
          <w:lang w:val="pl-PL"/>
        </w:rPr>
        <w:t xml:space="preserve"> 28 V/m i WM</w:t>
      </w:r>
      <w:r>
        <w:rPr>
          <w:rFonts w:eastAsia="Times New Roman"/>
          <w:color w:val="161616"/>
          <w:sz w:val="21"/>
          <w:vertAlign w:val="subscript"/>
          <w:lang w:val="pl-PL"/>
        </w:rPr>
        <w:t>H</w:t>
      </w:r>
      <w:r>
        <w:rPr>
          <w:rFonts w:eastAsia="Times New Roman"/>
          <w:color w:val="161616"/>
          <w:sz w:val="21"/>
          <w:lang w:val="pl-PL"/>
        </w:rPr>
        <w:t xml:space="preserve"> 0,073 A/m.</w:t>
      </w:r>
    </w:p>
    <w:p w:rsidR="007F3EB6" w:rsidRDefault="004B086E">
      <w:pPr>
        <w:tabs>
          <w:tab w:val="left" w:pos="8928"/>
        </w:tabs>
        <w:spacing w:before="25" w:line="255" w:lineRule="exact"/>
        <w:ind w:left="288"/>
        <w:textAlignment w:val="baseline"/>
        <w:rPr>
          <w:rFonts w:eastAsia="Times New Roman"/>
          <w:color w:val="161616"/>
          <w:sz w:val="17"/>
          <w:lang w:val="pl-PL"/>
        </w:rPr>
      </w:pPr>
      <w:r>
        <w:pict>
          <v:line id="_x0000_s1057" style="position:absolute;left:0;text-align:left;z-index:251649536;mso-position-horizontal-relative:page;mso-position-vertical-relative:page" from="83.75pt,758.65pt" to="553.75pt,758.65pt" strokecolor="#1d1d1d" strokeweight=".95pt">
            <w10:wrap anchorx="page" anchory="page"/>
          </v:line>
        </w:pict>
      </w:r>
      <w:r>
        <w:rPr>
          <w:rFonts w:eastAsia="Times New Roman"/>
          <w:color w:val="161616"/>
          <w:sz w:val="17"/>
          <w:lang w:val="pl-PL"/>
        </w:rPr>
        <w:t xml:space="preserve">RADIOLOG S.C. </w:t>
      </w:r>
      <w:r>
        <w:rPr>
          <w:rFonts w:eastAsia="Times New Roman"/>
          <w:color w:val="161616"/>
          <w:sz w:val="15"/>
          <w:lang w:val="pl-PL"/>
        </w:rPr>
        <w:t xml:space="preserve">Tadeusz Piotrowski i Janusz Rzepka, 71-026 Szczecin </w:t>
      </w:r>
      <w:r>
        <w:rPr>
          <w:rFonts w:eastAsia="Times New Roman"/>
          <w:color w:val="161616"/>
          <w:sz w:val="17"/>
          <w:lang w:val="pl-PL"/>
        </w:rPr>
        <w:t>ul. Dworska 46, tel. 607 247 246</w:t>
      </w:r>
      <w:r>
        <w:rPr>
          <w:rFonts w:eastAsia="Times New Roman"/>
          <w:color w:val="161616"/>
          <w:sz w:val="17"/>
          <w:lang w:val="pl-PL"/>
        </w:rPr>
        <w:tab/>
        <w:t>str.4/5</w:t>
      </w:r>
    </w:p>
    <w:p w:rsidR="007F3EB6" w:rsidRDefault="007F3EB6">
      <w:pPr>
        <w:sectPr w:rsidR="007F3EB6">
          <w:pgSz w:w="11904" w:h="16838"/>
          <w:pgMar w:top="920" w:right="517" w:bottom="962" w:left="1487" w:header="720" w:footer="720" w:gutter="0"/>
          <w:cols w:space="708"/>
        </w:sectPr>
      </w:pPr>
    </w:p>
    <w:p w:rsidR="007F3EB6" w:rsidRDefault="004B086E">
      <w:pPr>
        <w:spacing w:before="8" w:line="199" w:lineRule="exact"/>
        <w:ind w:left="5976"/>
        <w:textAlignment w:val="baseline"/>
        <w:rPr>
          <w:rFonts w:eastAsia="Times New Roman"/>
          <w:color w:val="000000"/>
          <w:spacing w:val="2"/>
          <w:sz w:val="17"/>
          <w:u w:val="single"/>
          <w:lang w:val="pl-PL"/>
        </w:rPr>
      </w:pPr>
      <w:r>
        <w:rPr>
          <w:rFonts w:eastAsia="Times New Roman"/>
          <w:color w:val="000000"/>
          <w:spacing w:val="2"/>
          <w:sz w:val="17"/>
          <w:u w:val="single"/>
          <w:lang w:val="pl-PL"/>
        </w:rPr>
        <w:lastRenderedPageBreak/>
        <w:t>Sprawozdanie nr SP-42/72/21/0S</w:t>
      </w:r>
    </w:p>
    <w:p w:rsidR="007F3EB6" w:rsidRDefault="004B086E">
      <w:pPr>
        <w:spacing w:before="1211" w:line="247" w:lineRule="exact"/>
        <w:textAlignment w:val="baseline"/>
        <w:rPr>
          <w:rFonts w:eastAsia="Times New Roman"/>
          <w:b/>
          <w:color w:val="000000"/>
          <w:spacing w:val="8"/>
          <w:sz w:val="21"/>
          <w:lang w:val="pl-PL"/>
        </w:rPr>
      </w:pPr>
      <w:r>
        <w:rPr>
          <w:rFonts w:eastAsia="Times New Roman"/>
          <w:b/>
          <w:color w:val="000000"/>
          <w:spacing w:val="8"/>
          <w:sz w:val="21"/>
          <w:lang w:val="pl-PL"/>
        </w:rPr>
        <w:t>V. WNIOSKI</w:t>
      </w:r>
    </w:p>
    <w:p w:rsidR="007F3EB6" w:rsidRDefault="004B086E">
      <w:pPr>
        <w:spacing w:before="527" w:line="247" w:lineRule="exact"/>
        <w:jc w:val="both"/>
        <w:textAlignment w:val="baseline"/>
        <w:rPr>
          <w:rFonts w:eastAsia="Times New Roman"/>
          <w:b/>
          <w:color w:val="000000"/>
          <w:sz w:val="21"/>
          <w:lang w:val="pl-PL"/>
        </w:rPr>
      </w:pPr>
      <w:r>
        <w:rPr>
          <w:rFonts w:eastAsia="Times New Roman"/>
          <w:b/>
          <w:color w:val="000000"/>
          <w:sz w:val="21"/>
          <w:lang w:val="pl-PL"/>
        </w:rPr>
        <w:t>Na podstawie wykonanych pomiarów elektromagnetycznego promieniowania niejonizującego przedstawionych w niniejszym sprawozdaniu stwierdza się że w otoczeniu Stacji bazowej VVRZ3011 zlokalizowanej w miejscowości Nekla przy ul. Dworcowej 40 dopuszczalne pozio</w:t>
      </w:r>
      <w:r>
        <w:rPr>
          <w:rFonts w:eastAsia="Times New Roman"/>
          <w:b/>
          <w:color w:val="000000"/>
          <w:sz w:val="21"/>
          <w:lang w:val="pl-PL"/>
        </w:rPr>
        <w:t>my pól elektromagnetycznych w środowisku określone w przepisach wydanych na podstawie art. 122 ust. 1 ustawy z dnia 27 kwietnia 2001 r. — Prawo ochrony środowiska uznaje się za dotrzymane, udokumentowano, że żadna z wartości wskaźnikowych nie przekracza wa</w:t>
      </w:r>
      <w:r>
        <w:rPr>
          <w:rFonts w:eastAsia="Times New Roman"/>
          <w:b/>
          <w:color w:val="000000"/>
          <w:sz w:val="21"/>
          <w:lang w:val="pl-PL"/>
        </w:rPr>
        <w:t>rtości ł.</w:t>
      </w:r>
    </w:p>
    <w:p w:rsidR="007F3EB6" w:rsidRDefault="004B086E">
      <w:pPr>
        <w:numPr>
          <w:ilvl w:val="0"/>
          <w:numId w:val="11"/>
        </w:numPr>
        <w:tabs>
          <w:tab w:val="clear" w:pos="144"/>
          <w:tab w:val="left" w:pos="216"/>
        </w:tabs>
        <w:spacing w:before="466" w:line="266" w:lineRule="exact"/>
        <w:ind w:left="72"/>
        <w:textAlignment w:val="baseline"/>
        <w:rPr>
          <w:rFonts w:eastAsia="Times New Roman"/>
          <w:color w:val="000000"/>
          <w:spacing w:val="1"/>
          <w:sz w:val="21"/>
          <w:lang w:val="pl-PL"/>
        </w:rPr>
      </w:pPr>
      <w:r>
        <w:rPr>
          <w:rFonts w:eastAsia="Times New Roman"/>
          <w:color w:val="000000"/>
          <w:spacing w:val="1"/>
          <w:sz w:val="21"/>
          <w:lang w:val="pl-PL"/>
        </w:rPr>
        <w:t>Sprawozdanie zawiera 5 stron i 2 załączniki:</w:t>
      </w:r>
    </w:p>
    <w:p w:rsidR="007F3EB6" w:rsidRDefault="004B086E">
      <w:pPr>
        <w:spacing w:before="254" w:line="242" w:lineRule="exact"/>
        <w:ind w:left="216"/>
        <w:textAlignment w:val="baseline"/>
        <w:rPr>
          <w:rFonts w:eastAsia="Times New Roman"/>
          <w:color w:val="000000"/>
          <w:spacing w:val="-1"/>
          <w:sz w:val="21"/>
          <w:lang w:val="pl-PL"/>
        </w:rPr>
      </w:pPr>
      <w:r>
        <w:rPr>
          <w:rFonts w:eastAsia="Times New Roman"/>
          <w:color w:val="000000"/>
          <w:spacing w:val="-1"/>
          <w:sz w:val="21"/>
          <w:lang w:val="pl-PL"/>
        </w:rPr>
        <w:t>nr 1 — tabela z wynikami pomiarów,</w:t>
      </w:r>
    </w:p>
    <w:p w:rsidR="007F3EB6" w:rsidRDefault="004B086E">
      <w:pPr>
        <w:spacing w:before="14" w:line="242" w:lineRule="exact"/>
        <w:ind w:left="216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nr 2— mapa z rozmieszczeniem pionów pomiarowych wokół obiektu,</w:t>
      </w:r>
    </w:p>
    <w:p w:rsidR="007F3EB6" w:rsidRDefault="004B086E">
      <w:pPr>
        <w:spacing w:before="277" w:line="225" w:lineRule="exact"/>
        <w:ind w:left="216" w:right="216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Bez pisemnego zezwolenia laboratorium Radiolog S.C. sprawozdanie nie może być powielane inaczej, jak tylko w całości.</w:t>
      </w:r>
    </w:p>
    <w:p w:rsidR="007F3EB6" w:rsidRDefault="004B086E">
      <w:pPr>
        <w:numPr>
          <w:ilvl w:val="0"/>
          <w:numId w:val="11"/>
        </w:numPr>
        <w:tabs>
          <w:tab w:val="clear" w:pos="144"/>
          <w:tab w:val="left" w:pos="216"/>
        </w:tabs>
        <w:spacing w:before="475" w:line="266" w:lineRule="exact"/>
        <w:ind w:left="72"/>
        <w:textAlignment w:val="baseline"/>
        <w:rPr>
          <w:rFonts w:eastAsia="Times New Roman"/>
          <w:color w:val="000000"/>
          <w:spacing w:val="3"/>
          <w:sz w:val="21"/>
          <w:u w:val="single"/>
          <w:lang w:val="pl-PL"/>
        </w:rPr>
      </w:pPr>
      <w:r>
        <w:rPr>
          <w:rFonts w:eastAsia="Times New Roman"/>
          <w:color w:val="000000"/>
          <w:spacing w:val="3"/>
          <w:sz w:val="21"/>
          <w:u w:val="single"/>
          <w:lang w:val="pl-PL"/>
        </w:rPr>
        <w:t>Otrzymują:</w:t>
      </w:r>
    </w:p>
    <w:p w:rsidR="007F3EB6" w:rsidRDefault="004B086E">
      <w:pPr>
        <w:numPr>
          <w:ilvl w:val="0"/>
          <w:numId w:val="12"/>
        </w:numPr>
        <w:tabs>
          <w:tab w:val="clear" w:pos="288"/>
          <w:tab w:val="left" w:pos="648"/>
        </w:tabs>
        <w:spacing w:before="262" w:line="241" w:lineRule="exact"/>
        <w:ind w:left="36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Zleceniodawca: P4 sp. z o.o. - 1 egz.</w:t>
      </w:r>
    </w:p>
    <w:p w:rsidR="007F3EB6" w:rsidRDefault="004B086E">
      <w:pPr>
        <w:numPr>
          <w:ilvl w:val="0"/>
          <w:numId w:val="12"/>
        </w:numPr>
        <w:tabs>
          <w:tab w:val="clear" w:pos="288"/>
          <w:tab w:val="left" w:pos="648"/>
        </w:tabs>
        <w:spacing w:after="557" w:line="241" w:lineRule="exact"/>
        <w:ind w:left="360"/>
        <w:textAlignment w:val="baseline"/>
        <w:rPr>
          <w:rFonts w:eastAsia="Times New Roman"/>
          <w:color w:val="000000"/>
          <w:spacing w:val="1"/>
          <w:sz w:val="21"/>
          <w:lang w:val="pl-PL"/>
        </w:rPr>
      </w:pPr>
      <w:r>
        <w:rPr>
          <w:rFonts w:eastAsia="Times New Roman"/>
          <w:color w:val="000000"/>
          <w:spacing w:val="1"/>
          <w:sz w:val="21"/>
          <w:lang w:val="pl-PL"/>
        </w:rPr>
        <w:t>a / a: 1 egz.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6"/>
        <w:gridCol w:w="4474"/>
      </w:tblGrid>
      <w:tr w:rsidR="007F3EB6">
        <w:tblPrEx>
          <w:tblCellMar>
            <w:top w:w="0" w:type="dxa"/>
            <w:bottom w:w="0" w:type="dxa"/>
          </w:tblCellMar>
        </w:tblPrEx>
        <w:trPr>
          <w:trHeight w:hRule="exact" w:val="819"/>
        </w:trPr>
        <w:tc>
          <w:tcPr>
            <w:tcW w:w="48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3EB6" w:rsidRDefault="004B086E">
            <w:pPr>
              <w:spacing w:line="239" w:lineRule="exact"/>
              <w:ind w:right="1574"/>
              <w:jc w:val="right"/>
              <w:textAlignment w:val="baseline"/>
              <w:rPr>
                <w:rFonts w:eastAsia="Times New Roman"/>
                <w:color w:val="000000"/>
                <w:sz w:val="21"/>
                <w:lang w:val="pl-PL"/>
              </w:rPr>
            </w:pPr>
            <w:r>
              <w:rPr>
                <w:rFonts w:eastAsia="Times New Roman"/>
                <w:color w:val="000000"/>
                <w:sz w:val="21"/>
                <w:lang w:val="pl-PL"/>
              </w:rPr>
              <w:t>Sprawozdanie autoryzował:</w:t>
            </w:r>
          </w:p>
          <w:p w:rsidR="007F3EB6" w:rsidRDefault="004B086E">
            <w:pPr>
              <w:spacing w:before="110" w:line="192" w:lineRule="exact"/>
              <w:ind w:left="1152"/>
              <w:textAlignment w:val="baseline"/>
              <w:rPr>
                <w:rFonts w:ascii="Verdana" w:eastAsia="Verdana" w:hAnsi="Verdana"/>
                <w:color w:val="000000"/>
                <w:sz w:val="14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Podpis jest </w:t>
            </w:r>
            <w:proofErr w:type="spellStart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>prawid</w:t>
            </w:r>
            <w:proofErr w:type="spellEnd"/>
            <w:r>
              <w:rPr>
                <w:rFonts w:ascii="Verdana" w:eastAsia="Verdana" w:hAnsi="Verdana"/>
                <w:color w:val="000000"/>
                <w:sz w:val="14"/>
                <w:lang w:val="pl-PL"/>
              </w:rPr>
              <w:t xml:space="preserve"> wy</w:t>
            </w:r>
          </w:p>
          <w:p w:rsidR="007F3EB6" w:rsidRDefault="004B086E">
            <w:pPr>
              <w:tabs>
                <w:tab w:val="left" w:pos="2088"/>
                <w:tab w:val="left" w:pos="2376"/>
              </w:tabs>
              <w:spacing w:before="59" w:line="115" w:lineRule="exact"/>
              <w:ind w:left="1152"/>
              <w:textAlignment w:val="baseline"/>
              <w:rPr>
                <w:rFonts w:ascii="Verdana" w:eastAsia="Verdana" w:hAnsi="Verdana"/>
                <w:color w:val="000000"/>
                <w:sz w:val="10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0"/>
                <w:lang w:val="pl-PL"/>
              </w:rPr>
              <w:t xml:space="preserve"> </w:t>
            </w:r>
            <w:bookmarkStart w:id="0" w:name="_GoBack"/>
            <w:bookmarkEnd w:id="0"/>
          </w:p>
          <w:p w:rsidR="007F3EB6" w:rsidRDefault="004B086E">
            <w:pPr>
              <w:tabs>
                <w:tab w:val="left" w:pos="2376"/>
              </w:tabs>
              <w:spacing w:line="104" w:lineRule="exact"/>
              <w:ind w:left="1152"/>
              <w:textAlignment w:val="baseline"/>
              <w:rPr>
                <w:rFonts w:ascii="Verdana" w:eastAsia="Verdana" w:hAnsi="Verdana"/>
                <w:color w:val="000000"/>
                <w:sz w:val="10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0"/>
                <w:lang w:val="pl-PL"/>
              </w:rPr>
              <w:t>Dau</w:t>
            </w:r>
            <w:proofErr w:type="spellEnd"/>
            <w:r>
              <w:rPr>
                <w:rFonts w:ascii="Verdana" w:eastAsia="Verdana" w:hAnsi="Verdana"/>
                <w:color w:val="000000"/>
                <w:sz w:val="10"/>
                <w:lang w:val="pl-PL"/>
              </w:rPr>
              <w:t>: 2021.0108 I</w:t>
            </w:r>
            <w:r>
              <w:rPr>
                <w:rFonts w:ascii="Verdana" w:eastAsia="Verdana" w:hAnsi="Verdana"/>
                <w:color w:val="000000"/>
                <w:sz w:val="10"/>
                <w:lang w:val="pl-PL"/>
              </w:rPr>
              <w:tab/>
              <w:t>CET</w:t>
            </w:r>
          </w:p>
        </w:tc>
        <w:tc>
          <w:tcPr>
            <w:tcW w:w="44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3EB6" w:rsidRDefault="004B086E" w:rsidP="004B086E">
            <w:pPr>
              <w:spacing w:after="52" w:line="383" w:lineRule="exact"/>
              <w:ind w:left="1800" w:right="756" w:hanging="216"/>
              <w:textAlignment w:val="baseline"/>
              <w:rPr>
                <w:rFonts w:eastAsia="Times New Roman"/>
                <w:color w:val="000000"/>
                <w:spacing w:val="-3"/>
                <w:sz w:val="21"/>
                <w:lang w:val="pl-PL"/>
              </w:rPr>
            </w:pPr>
            <w:r>
              <w:rPr>
                <w:rFonts w:eastAsia="Times New Roman"/>
                <w:color w:val="000000"/>
                <w:spacing w:val="-3"/>
                <w:sz w:val="21"/>
                <w:lang w:val="pl-PL"/>
              </w:rPr>
              <w:t xml:space="preserve">Sprawozdanie sporządził:  </w:t>
            </w:r>
          </w:p>
        </w:tc>
      </w:tr>
    </w:tbl>
    <w:p w:rsidR="007F3EB6" w:rsidRDefault="007F3EB6">
      <w:pPr>
        <w:spacing w:after="86" w:line="20" w:lineRule="exact"/>
      </w:pPr>
    </w:p>
    <w:p w:rsidR="007F3EB6" w:rsidRDefault="007F3EB6">
      <w:pPr>
        <w:spacing w:after="86" w:line="20" w:lineRule="exact"/>
        <w:sectPr w:rsidR="007F3EB6">
          <w:pgSz w:w="11904" w:h="16838"/>
          <w:pgMar w:top="900" w:right="730" w:bottom="1022" w:left="1814" w:header="720" w:footer="720" w:gutter="0"/>
          <w:cols w:space="708"/>
        </w:sectPr>
      </w:pPr>
    </w:p>
    <w:p w:rsidR="007F3EB6" w:rsidRDefault="004B086E">
      <w:pPr>
        <w:spacing w:before="613" w:line="288" w:lineRule="exact"/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line id="_x0000_s1056" style="position:absolute;z-index:251650560;mso-position-horizontal-relative:text;mso-position-vertical-relative:text" from="321.6pt,15.8pt" to="366.25pt,15.8pt" strokeweight=".95pt">
            <v:stroke dashstyle="1 1"/>
          </v:line>
        </w:pict>
      </w:r>
      <w:r>
        <w:pict>
          <v:line id="_x0000_s1055" style="position:absolute;z-index:251651584;mso-position-horizontal-relative:text;mso-position-vertical-relative:text" from="400.05pt,16.3pt" to="442.6pt,16.3pt" strokeweight="1.2pt">
            <v:stroke dashstyle="1 1"/>
          </v:line>
        </w:pict>
      </w:r>
    </w:p>
    <w:p w:rsidR="007F3EB6" w:rsidRDefault="007F3EB6">
      <w:pPr>
        <w:sectPr w:rsidR="007F3EB6">
          <w:type w:val="continuous"/>
          <w:pgSz w:w="11904" w:h="16838"/>
          <w:pgMar w:top="900" w:right="730" w:bottom="1022" w:left="1714" w:header="720" w:footer="720" w:gutter="0"/>
          <w:cols w:space="708"/>
        </w:sectPr>
      </w:pPr>
    </w:p>
    <w:p w:rsidR="007F3EB6" w:rsidRDefault="004B086E">
      <w:pPr>
        <w:spacing w:before="518" w:line="242" w:lineRule="exact"/>
        <w:jc w:val="center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lastRenderedPageBreak/>
        <w:t>KONIEC SPRAWOZDANIA</w:t>
      </w:r>
    </w:p>
    <w:p w:rsidR="007F3EB6" w:rsidRDefault="004B086E">
      <w:pPr>
        <w:spacing w:before="228" w:after="3294" w:line="244" w:lineRule="exact"/>
        <w:textAlignment w:val="baseline"/>
        <w:rPr>
          <w:rFonts w:eastAsia="Times New Roman"/>
          <w:i/>
          <w:color w:val="000000"/>
          <w:sz w:val="21"/>
          <w:lang w:val="pl-PL"/>
        </w:rPr>
      </w:pPr>
      <w:r>
        <w:rPr>
          <w:rFonts w:eastAsia="Times New Roman"/>
          <w:i/>
          <w:color w:val="000000"/>
          <w:sz w:val="21"/>
          <w:lang w:val="pl-PL"/>
        </w:rPr>
        <w:t>Szczecin, dn. 05.02.2021 r.</w:t>
      </w:r>
    </w:p>
    <w:p w:rsidR="007F3EB6" w:rsidRDefault="004B086E">
      <w:pPr>
        <w:tabs>
          <w:tab w:val="left" w:pos="8712"/>
        </w:tabs>
        <w:spacing w:before="39" w:line="202" w:lineRule="exact"/>
        <w:textAlignment w:val="baseline"/>
        <w:rPr>
          <w:rFonts w:eastAsia="Times New Roman"/>
          <w:color w:val="000000"/>
          <w:sz w:val="17"/>
          <w:lang w:val="pl-PL"/>
        </w:rPr>
      </w:pPr>
      <w:r>
        <w:pict>
          <v:line id="_x0000_s1054" style="position:absolute;z-index:251652608;mso-position-horizontal-relative:page;mso-position-vertical-relative:page" from="85.7pt,758.9pt" to="555.75pt,758.9pt" strokecolor="#1a1a1a" strokeweight=".95pt">
            <w10:wrap anchorx="page" anchory="page"/>
          </v:line>
        </w:pict>
      </w:r>
      <w:r>
        <w:rPr>
          <w:rFonts w:eastAsia="Times New Roman"/>
          <w:color w:val="000000"/>
          <w:sz w:val="17"/>
          <w:lang w:val="pl-PL"/>
        </w:rPr>
        <w:t>RADIOLOG S.C. Tadeusz Piotrowski i Janusz Rzepka, 71-026 Szczecin ul. Dworska 46, tel. 607 247 246</w:t>
      </w:r>
      <w:r>
        <w:rPr>
          <w:rFonts w:eastAsia="Times New Roman"/>
          <w:color w:val="000000"/>
          <w:sz w:val="17"/>
          <w:lang w:val="pl-PL"/>
        </w:rPr>
        <w:tab/>
        <w:t>str.5/5</w:t>
      </w:r>
    </w:p>
    <w:p w:rsidR="007F3EB6" w:rsidRDefault="007F3EB6">
      <w:pPr>
        <w:sectPr w:rsidR="007F3EB6">
          <w:type w:val="continuous"/>
          <w:pgSz w:w="11904" w:h="16838"/>
          <w:pgMar w:top="900" w:right="790" w:bottom="1022" w:left="1714" w:header="720" w:footer="720" w:gutter="0"/>
          <w:cols w:space="708"/>
        </w:sectPr>
      </w:pPr>
    </w:p>
    <w:p w:rsidR="007F3EB6" w:rsidRDefault="004B086E">
      <w:pPr>
        <w:spacing w:after="250" w:line="279" w:lineRule="exact"/>
        <w:jc w:val="center"/>
        <w:textAlignment w:val="baseline"/>
        <w:rPr>
          <w:rFonts w:eastAsia="Times New Roman"/>
          <w:b/>
          <w:color w:val="000000"/>
          <w:sz w:val="23"/>
          <w:lang w:val="pl-PL"/>
        </w:rPr>
      </w:pPr>
      <w:r>
        <w:rPr>
          <w:rFonts w:eastAsia="Times New Roman"/>
          <w:b/>
          <w:color w:val="000000"/>
          <w:sz w:val="23"/>
          <w:lang w:val="pl-PL"/>
        </w:rPr>
        <w:lastRenderedPageBreak/>
        <w:t xml:space="preserve">Wyniki pomiarów natężenia pola elektromagnetycznego w otoczeniu </w:t>
      </w:r>
      <w:r>
        <w:rPr>
          <w:rFonts w:eastAsia="Times New Roman"/>
          <w:b/>
          <w:color w:val="000000"/>
          <w:sz w:val="23"/>
          <w:lang w:val="pl-PL"/>
        </w:rPr>
        <w:br/>
        <w:t>Stacji bazowej WRZ3011</w:t>
      </w:r>
    </w:p>
    <w:p w:rsidR="007F3EB6" w:rsidRDefault="007F3EB6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96"/>
        <w:gridCol w:w="1421"/>
        <w:gridCol w:w="91"/>
        <w:gridCol w:w="1767"/>
        <w:gridCol w:w="91"/>
        <w:gridCol w:w="1186"/>
        <w:gridCol w:w="96"/>
        <w:gridCol w:w="993"/>
        <w:gridCol w:w="96"/>
        <w:gridCol w:w="1243"/>
        <w:gridCol w:w="96"/>
        <w:gridCol w:w="932"/>
        <w:gridCol w:w="96"/>
        <w:gridCol w:w="1233"/>
      </w:tblGrid>
      <w:tr w:rsidR="007F3EB6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none" w:sz="0" w:space="0" w:color="020000"/>
              <w:right w:val="single" w:sz="9" w:space="0" w:color="000000"/>
            </w:tcBorders>
          </w:tcPr>
          <w:p w:rsidR="007F3EB6" w:rsidRDefault="004B086E">
            <w:pPr>
              <w:spacing w:before="42" w:line="248" w:lineRule="exact"/>
              <w:ind w:left="252"/>
              <w:jc w:val="center"/>
              <w:textAlignment w:val="baseline"/>
              <w:rPr>
                <w:rFonts w:eastAsia="Times New Roman"/>
                <w:b/>
                <w:color w:val="000000"/>
                <w:spacing w:val="-13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pacing w:val="-13"/>
                <w:sz w:val="20"/>
                <w:lang w:val="pl-PL"/>
              </w:rPr>
              <w:t xml:space="preserve">Nr pionu </w:t>
            </w:r>
            <w:r>
              <w:rPr>
                <w:rFonts w:eastAsia="Times New Roman"/>
                <w:b/>
                <w:color w:val="000000"/>
                <w:spacing w:val="-13"/>
                <w:sz w:val="20"/>
                <w:lang w:val="pl-PL"/>
              </w:rPr>
              <w:br/>
            </w:r>
            <w:proofErr w:type="spellStart"/>
            <w:r>
              <w:rPr>
                <w:rFonts w:eastAsia="Times New Roman"/>
                <w:b/>
                <w:color w:val="000000"/>
                <w:spacing w:val="-13"/>
                <w:sz w:val="20"/>
                <w:lang w:val="pl-PL"/>
              </w:rPr>
              <w:t>pomiarow</w:t>
            </w:r>
            <w:proofErr w:type="spellEnd"/>
            <w:r>
              <w:rPr>
                <w:rFonts w:eastAsia="Times New Roman"/>
                <w:b/>
                <w:color w:val="000000"/>
                <w:spacing w:val="-13"/>
                <w:sz w:val="20"/>
                <w:lang w:val="pl-PL"/>
              </w:rPr>
              <w:t xml:space="preserve"> </w:t>
            </w:r>
            <w:r>
              <w:rPr>
                <w:rFonts w:eastAsia="Times New Roman"/>
                <w:b/>
                <w:color w:val="000000"/>
                <w:spacing w:val="-13"/>
                <w:sz w:val="20"/>
                <w:lang w:val="pl-PL"/>
              </w:rPr>
              <w:br/>
              <w:t>ego</w:t>
            </w:r>
          </w:p>
        </w:tc>
        <w:tc>
          <w:tcPr>
            <w:tcW w:w="33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48" w:after="138" w:line="25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 xml:space="preserve">Miejsce pomiaru </w:t>
            </w: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br/>
              <w:t>(współrzędne geograficzne)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2" w:line="248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 xml:space="preserve">Natężenie pola </w:t>
            </w: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br/>
              <w:t xml:space="preserve">elektrycznego </w:t>
            </w: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br/>
              <w:t>E [V/mi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7F3EB6" w:rsidRDefault="004B086E">
            <w:pPr>
              <w:spacing w:before="208" w:line="289" w:lineRule="exact"/>
              <w:ind w:left="144" w:firstLine="72"/>
              <w:textAlignment w:val="baseline"/>
              <w:rPr>
                <w:rFonts w:eastAsia="Times New Roman"/>
                <w:b/>
                <w:color w:val="000000"/>
                <w:spacing w:val="-16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pacing w:val="-16"/>
                <w:sz w:val="20"/>
                <w:lang w:val="pl-PL"/>
              </w:rPr>
              <w:t>Wskaźnik WME= E/</w:t>
            </w:r>
            <w:r>
              <w:rPr>
                <w:rFonts w:eastAsia="Times New Roman"/>
                <w:b/>
                <w:color w:val="000000"/>
                <w:spacing w:val="-16"/>
                <w:sz w:val="20"/>
                <w:vertAlign w:val="superscript"/>
                <w:lang w:val="pl-PL"/>
              </w:rPr>
              <w:t>28</w:t>
            </w:r>
            <w:r>
              <w:rPr>
                <w:rFonts w:eastAsia="Times New Roman"/>
                <w:b/>
                <w:color w:val="000000"/>
                <w:spacing w:val="-16"/>
                <w:sz w:val="20"/>
                <w:lang w:val="pl-PL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2" w:line="248" w:lineRule="exact"/>
              <w:ind w:left="108"/>
              <w:jc w:val="right"/>
              <w:textAlignment w:val="baseline"/>
              <w:rPr>
                <w:rFonts w:eastAsia="Times New Roman"/>
                <w:b/>
                <w:color w:val="000000"/>
                <w:spacing w:val="-7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pacing w:val="-7"/>
                <w:sz w:val="20"/>
                <w:lang w:val="pl-PL"/>
              </w:rPr>
              <w:t xml:space="preserve">Natężenie pola magnetycznego </w:t>
            </w:r>
            <w:r>
              <w:rPr>
                <w:rFonts w:eastAsia="Times New Roman"/>
                <w:b/>
                <w:color w:val="000000"/>
                <w:spacing w:val="-7"/>
                <w:sz w:val="20"/>
                <w:u w:val="single"/>
                <w:lang w:val="pl-PL"/>
              </w:rPr>
              <w:t>H [A/</w:t>
            </w:r>
            <w:proofErr w:type="spellStart"/>
            <w:r>
              <w:rPr>
                <w:rFonts w:eastAsia="Times New Roman"/>
                <w:b/>
                <w:color w:val="000000"/>
                <w:spacing w:val="-7"/>
                <w:sz w:val="20"/>
                <w:u w:val="single"/>
                <w:lang w:val="pl-PL"/>
              </w:rPr>
              <w:t>mj</w:t>
            </w:r>
            <w:proofErr w:type="spellEnd"/>
            <w:r>
              <w:rPr>
                <w:rFonts w:eastAsia="Times New Roman"/>
                <w:b/>
                <w:color w:val="000000"/>
                <w:spacing w:val="-7"/>
                <w:sz w:val="20"/>
                <w:u w:val="single"/>
                <w:lang w:val="pl-PL"/>
              </w:rPr>
              <w:t xml:space="preserve"> 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93" w:after="93" w:line="250" w:lineRule="exact"/>
              <w:ind w:left="288" w:hanging="72"/>
              <w:textAlignment w:val="baseline"/>
              <w:rPr>
                <w:rFonts w:eastAsia="Times New Roman"/>
                <w:b/>
                <w:color w:val="000000"/>
                <w:spacing w:val="-21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pacing w:val="-21"/>
                <w:sz w:val="20"/>
                <w:lang w:val="pl-PL"/>
              </w:rPr>
              <w:t>Wskaźnik WM</w:t>
            </w:r>
            <w:r>
              <w:rPr>
                <w:rFonts w:ascii="Bookman Old Style" w:eastAsia="Bookman Old Style" w:hAnsi="Bookman Old Style"/>
                <w:b/>
                <w:color w:val="000000"/>
                <w:spacing w:val="-21"/>
                <w:sz w:val="20"/>
                <w:vertAlign w:val="subscript"/>
                <w:lang w:val="pl-PL"/>
              </w:rPr>
              <w:t>H</w:t>
            </w:r>
            <w:r>
              <w:rPr>
                <w:rFonts w:eastAsia="Times New Roman"/>
                <w:b/>
                <w:color w:val="000000"/>
                <w:spacing w:val="-21"/>
                <w:sz w:val="20"/>
                <w:lang w:val="pl-PL"/>
              </w:rPr>
              <w:t>=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none" w:sz="0" w:space="0" w:color="020000"/>
              <w:right w:val="single" w:sz="9" w:space="0" w:color="000000"/>
            </w:tcBorders>
          </w:tcPr>
          <w:p w:rsidR="007F3EB6" w:rsidRDefault="004B086E">
            <w:pPr>
              <w:spacing w:before="216" w:after="70" w:line="250" w:lineRule="exact"/>
              <w:ind w:left="216" w:firstLine="72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Kierunek pomiarowy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22" w:type="dxa"/>
            <w:gridSpan w:val="2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line="203" w:lineRule="exact"/>
              <w:ind w:left="686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N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05" w:line="120" w:lineRule="exact"/>
              <w:ind w:right="777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E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05" w:line="120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sonda EF6091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08" w:line="117" w:lineRule="exact"/>
              <w:ind w:left="38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obliczone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50" w:line="175" w:lineRule="exact"/>
              <w:ind w:left="178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H/0,073</w:t>
            </w:r>
          </w:p>
        </w:tc>
        <w:tc>
          <w:tcPr>
            <w:tcW w:w="1233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50" w:line="175" w:lineRule="exact"/>
              <w:ind w:left="557"/>
              <w:textAlignment w:val="baseline"/>
              <w:rPr>
                <w:rFonts w:eastAsia="Times New Roman"/>
                <w:b/>
                <w:color w:val="000000"/>
                <w:sz w:val="20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0"/>
                <w:lang w:val="pl-PL"/>
              </w:rPr>
              <w:t>[1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35" w:after="87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IA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54" w:after="68" w:line="127" w:lineRule="exact"/>
              <w:ind w:left="32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52°21'21.82"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5" w:after="47" w:line="127" w:lineRule="exact"/>
              <w:ind w:right="417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17°2424.20"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2" w:after="30" w:line="127" w:lineRule="exact"/>
              <w:ind w:right="45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2,5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1" w:after="11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0,089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8" w:line="121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0,007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8" w:line="121" w:lineRule="exact"/>
              <w:ind w:right="20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0,096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8" w:line="121" w:lineRule="exact"/>
              <w:ind w:left="55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103" w:line="136" w:lineRule="exact"/>
              <w:ind w:right="360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3"/>
                <w:lang w:val="pl-PL"/>
              </w:rPr>
            </w:pPr>
            <w:r>
              <w:rPr>
                <w:rFonts w:ascii="Bookman Old Style" w:eastAsia="Bookman Old Style" w:hAnsi="Bookman Old Style"/>
                <w:color w:val="000000"/>
                <w:sz w:val="13"/>
                <w:lang w:val="pl-PL"/>
              </w:rPr>
              <w:t>9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53" w:after="59" w:line="127" w:lineRule="exact"/>
              <w:ind w:left="32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52°21'23.93"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2" w:after="40" w:line="127" w:lineRule="exact"/>
              <w:ind w:right="417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17°2424.20"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02" w:after="10" w:line="127" w:lineRule="exact"/>
              <w:ind w:right="450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5"/>
                <w:vertAlign w:val="superscript"/>
                <w:lang w:val="pl-PL"/>
              </w:rPr>
            </w:pPr>
            <w:r>
              <w:rPr>
                <w:rFonts w:ascii="Bookman Old Style" w:eastAsia="Bookman Old Style" w:hAnsi="Bookman Old Style"/>
                <w:color w:val="000000"/>
                <w:sz w:val="15"/>
                <w:vertAlign w:val="superscript"/>
                <w:lang w:val="pl-PL"/>
              </w:rPr>
              <w:t>9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>,2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08" w:after="4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0.079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2" w:line="117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0,006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2" w:line="117" w:lineRule="exact"/>
              <w:ind w:right="20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0,082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2" w:line="117" w:lineRule="exact"/>
              <w:ind w:left="55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33" w:after="89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55" w:after="67" w:line="127" w:lineRule="exact"/>
              <w:ind w:left="32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52°2126.34"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4" w:after="48" w:line="127" w:lineRule="exact"/>
              <w:ind w:right="417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17°2424.20"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4" w:after="28" w:line="127" w:lineRule="exact"/>
              <w:ind w:right="45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2,8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5" w:after="7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0.100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8" w:line="121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0,007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8" w:line="121" w:lineRule="exact"/>
              <w:ind w:right="20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0.096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8" w:line="121" w:lineRule="exact"/>
              <w:ind w:left="55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33" w:after="79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53" w:after="59" w:line="127" w:lineRule="exact"/>
              <w:ind w:left="32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52°21'28.77"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3" w:after="39" w:line="127" w:lineRule="exact"/>
              <w:ind w:right="417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17°24'24.20"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6" w:after="16" w:line="127" w:lineRule="exact"/>
              <w:ind w:right="45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3,0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0" w:after="2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0,107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2" w:line="117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0,008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2" w:line="117" w:lineRule="exact"/>
              <w:ind w:right="20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0,110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2" w:line="117" w:lineRule="exact"/>
              <w:ind w:left="55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33" w:after="89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67" w:after="55" w:line="127" w:lineRule="exact"/>
              <w:ind w:left="32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</w:t>
            </w:r>
            <w:r>
              <w:rPr>
                <w:rFonts w:ascii="Bookman Old Style" w:eastAsia="Bookman Old Style" w:hAnsi="Bookman Old Style"/>
                <w:color w:val="000000"/>
                <w:sz w:val="16"/>
                <w:vertAlign w:val="superscript"/>
                <w:lang w:val="pl-PL"/>
              </w:rPr>
              <w:t>9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>°21'31.20"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6" w:after="46" w:line="127" w:lineRule="exact"/>
              <w:ind w:right="417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17°2424.20"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after="33" w:line="187" w:lineRule="exact"/>
              <w:ind w:right="45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9,7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4" w:after="8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0,096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8" w:line="121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0,007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8" w:line="121" w:lineRule="exact"/>
              <w:ind w:right="20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0.096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8" w:line="121" w:lineRule="exact"/>
              <w:ind w:left="55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38" w:after="88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6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54" w:after="72" w:line="127" w:lineRule="exact"/>
              <w:ind w:left="32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52°21'35.68"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87" w:after="39" w:line="127" w:lineRule="exact"/>
              <w:ind w:right="417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</w:t>
            </w:r>
            <w:r>
              <w:rPr>
                <w:rFonts w:ascii="Bookman Old Style" w:eastAsia="Bookman Old Style" w:hAnsi="Bookman Old Style"/>
                <w:color w:val="000000"/>
                <w:sz w:val="16"/>
                <w:vertAlign w:val="superscript"/>
                <w:lang w:val="pl-PL"/>
              </w:rPr>
              <w:t>°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>24'17.89"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3" w:after="33" w:line="127" w:lineRule="exact"/>
              <w:ind w:right="45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2,4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4" w:after="12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0,086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7" w:line="126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0,006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7" w:line="126" w:lineRule="exact"/>
              <w:ind w:right="20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0,082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7" w:line="126" w:lineRule="exact"/>
              <w:ind w:left="55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89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7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55" w:after="62" w:line="127" w:lineRule="exact"/>
              <w:ind w:left="32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52°21'38.13"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4" w:after="43" w:line="127" w:lineRule="exact"/>
              <w:ind w:right="417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17°2424.20"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2" w:after="25" w:line="127" w:lineRule="exact"/>
              <w:ind w:right="45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1,4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2" w:after="5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0.050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7" w:line="117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0,004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7" w:line="117" w:lineRule="exact"/>
              <w:ind w:right="20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0,055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7" w:line="117" w:lineRule="exact"/>
              <w:ind w:left="55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O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36" w:after="86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8A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54" w:after="68" w:line="127" w:lineRule="exact"/>
              <w:ind w:left="32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52°21'21.44"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5" w:after="47" w:line="127" w:lineRule="exact"/>
              <w:ind w:right="417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17°2424.72"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4" w:after="28" w:line="127" w:lineRule="exact"/>
              <w:ind w:right="45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2,8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6" w:after="6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0.100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8" w:line="121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0,007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8" w:line="121" w:lineRule="exact"/>
              <w:ind w:right="20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0.096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8" w:line="121" w:lineRule="exact"/>
              <w:ind w:left="28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1001 112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33" w:after="79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9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8" w:after="64" w:line="127" w:lineRule="exact"/>
              <w:ind w:left="32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52°21'21.19"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0" w:after="42" w:line="127" w:lineRule="exact"/>
              <w:ind w:right="417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17°2427.75"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89" w:after="23" w:line="127" w:lineRule="exact"/>
              <w:ind w:right="45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2,4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08" w:after="4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0,086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2" w:line="117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0,006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2" w:line="117" w:lineRule="exact"/>
              <w:ind w:right="20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0,082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2" w:line="117" w:lineRule="exact"/>
              <w:ind w:left="28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100i 112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31" w:after="91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10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52" w:after="70" w:line="127" w:lineRule="exact"/>
              <w:ind w:left="32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52°21'19.70"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4" w:after="48" w:line="127" w:lineRule="exact"/>
              <w:ind w:right="417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17°24'30.61"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2" w:after="30" w:line="127" w:lineRule="exact"/>
              <w:ind w:right="45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1,8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09" w:after="13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0.064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8" w:line="121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0,005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8" w:line="121" w:lineRule="exact"/>
              <w:ind w:right="20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0,068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8" w:line="121" w:lineRule="exact"/>
              <w:ind w:left="28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100i 112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33" w:after="79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11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8" w:after="64" w:line="127" w:lineRule="exact"/>
              <w:ind w:left="32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52°2120.40"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1" w:after="41" w:line="127" w:lineRule="exact"/>
              <w:ind w:right="417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17°24'35.69"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2" w:after="20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1,5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09" w:after="3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0,054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2" w:line="117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0,004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2" w:line="117" w:lineRule="exact"/>
              <w:ind w:right="20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0,055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2" w:line="117" w:lineRule="exact"/>
              <w:ind w:left="28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100 i 112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34" w:after="88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12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51" w:after="71" w:line="127" w:lineRule="exact"/>
              <w:ind w:left="32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52°21'18.16"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3" w:after="49" w:line="127" w:lineRule="exact"/>
              <w:ind w:right="417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17'24'37.22"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89" w:after="33" w:line="127" w:lineRule="exact"/>
              <w:ind w:right="45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1,4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09" w:after="13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0,050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6" w:line="123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0,004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8" w:line="121" w:lineRule="exact"/>
              <w:ind w:right="20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0,055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8" w:line="121" w:lineRule="exact"/>
              <w:ind w:left="28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100 1 112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89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13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59" w:after="53" w:line="127" w:lineRule="exact"/>
              <w:ind w:left="32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</w:t>
            </w:r>
            <w:r>
              <w:rPr>
                <w:rFonts w:ascii="Bookman Old Style" w:eastAsia="Bookman Old Style" w:hAnsi="Bookman Old Style"/>
                <w:color w:val="000000"/>
                <w:sz w:val="16"/>
                <w:vertAlign w:val="superscript"/>
                <w:lang w:val="pl-PL"/>
              </w:rPr>
              <w:t>°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>2120.01"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68" w:after="44" w:line="127" w:lineRule="exact"/>
              <w:ind w:right="417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17°24'39.71"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89" w:after="23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1,6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08" w:after="4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0.057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2" w:line="117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0,004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2" w:line="117" w:lineRule="exact"/>
              <w:ind w:right="20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0,055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2" w:line="117" w:lineRule="exact"/>
              <w:ind w:left="28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100i 112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34" w:after="88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14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9" w:after="73" w:line="127" w:lineRule="exact"/>
              <w:ind w:left="32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52°21'18.50"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84" w:after="38" w:line="127" w:lineRule="exact"/>
              <w:ind w:right="417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</w:t>
            </w:r>
            <w:r>
              <w:rPr>
                <w:rFonts w:ascii="Bookman Old Style" w:eastAsia="Bookman Old Style" w:hAnsi="Bookman Old Style"/>
                <w:color w:val="000000"/>
                <w:sz w:val="16"/>
                <w:vertAlign w:val="superscript"/>
                <w:lang w:val="pl-PL"/>
              </w:rPr>
              <w:t>°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>2442.68"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2" w:after="30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1,8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09" w:after="13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0,064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3" w:line="126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0,005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3" w:line="126" w:lineRule="exact"/>
              <w:ind w:right="20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0,068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3" w:line="126" w:lineRule="exact"/>
              <w:ind w:left="28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100 i 112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89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15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51" w:after="66" w:line="127" w:lineRule="exact"/>
              <w:ind w:left="32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52°21'19.70"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2" w:after="45" w:line="127" w:lineRule="exact"/>
              <w:ind w:right="417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17°24'45.33"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2" w:after="25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2,8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1" w:after="6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0.100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7" w:line="117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0,007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7" w:line="117" w:lineRule="exact"/>
              <w:ind w:right="20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0.096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7" w:line="117" w:lineRule="exact"/>
              <w:ind w:left="28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100 i 112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31" w:after="91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16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8" w:after="74" w:line="127" w:lineRule="exact"/>
              <w:ind w:left="32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52°21'17.99"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0" w:after="52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17°24'47.45"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2" w:after="30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2,6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08" w:after="14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0,093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3" w:line="126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0,007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3" w:line="126" w:lineRule="exact"/>
              <w:ind w:right="20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0,096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3" w:line="126" w:lineRule="exact"/>
              <w:ind w:left="28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100 i 112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91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8" w:after="69" w:line="127" w:lineRule="exact"/>
              <w:ind w:left="32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52°21'18.13"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3" w:after="44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1724'50.47"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2" w:after="25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1,8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06" w:after="11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0,064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3" w:line="121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0,005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3" w:line="121" w:lineRule="exact"/>
              <w:ind w:right="20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0,068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3" w:line="121" w:lineRule="exact"/>
              <w:ind w:left="28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100 i 112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35" w:after="91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18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52" w:after="74" w:line="127" w:lineRule="exact"/>
              <w:ind w:left="32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52°21'18.80"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4" w:after="52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17°24'56.00"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6" w:after="30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1,5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4" w:after="12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0,054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7" w:line="126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0,004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7" w:line="126" w:lineRule="exact"/>
              <w:ind w:right="20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0.055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7" w:line="126" w:lineRule="exact"/>
              <w:ind w:left="28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100 i 112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31" w:after="86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19A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64" w:after="53" w:line="127" w:lineRule="exact"/>
              <w:ind w:left="32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</w:t>
            </w:r>
            <w:r>
              <w:rPr>
                <w:rFonts w:ascii="Bookman Old Style" w:eastAsia="Bookman Old Style" w:hAnsi="Bookman Old Style"/>
                <w:color w:val="000000"/>
                <w:sz w:val="16"/>
                <w:vertAlign w:val="superscript"/>
                <w:lang w:val="pl-PL"/>
              </w:rPr>
              <w:t>°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>21'21.19"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4" w:after="43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17°2424.01"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4" w:after="23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2,2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4" w:after="3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0,079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7" w:line="117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0,006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7" w:line="117" w:lineRule="exact"/>
              <w:ind w:right="20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0,082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7" w:line="117" w:lineRule="exact"/>
              <w:ind w:left="37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200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2" w:after="80" w:line="127" w:lineRule="exact"/>
              <w:ind w:right="360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5"/>
                <w:vertAlign w:val="superscript"/>
                <w:lang w:val="pl-PL"/>
              </w:rPr>
            </w:pPr>
            <w:r>
              <w:rPr>
                <w:rFonts w:ascii="Bookman Old Style" w:eastAsia="Bookman Old Style" w:hAnsi="Bookman Old Style"/>
                <w:color w:val="000000"/>
                <w:sz w:val="15"/>
                <w:vertAlign w:val="superscript"/>
                <w:lang w:val="pl-PL"/>
              </w:rPr>
              <w:t>9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51" w:after="71" w:line="127" w:lineRule="exact"/>
              <w:ind w:left="23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52°21'19.30"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0" w:after="52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17°2424.01"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84" w:after="38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1,8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2" w:after="10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0,064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8" w:line="121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0,005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8" w:line="121" w:lineRule="exact"/>
              <w:ind w:right="29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0,068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8" w:line="121" w:lineRule="exact"/>
              <w:ind w:left="37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200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87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21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6" w:after="66" w:line="127" w:lineRule="exact"/>
              <w:ind w:left="23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52°21'16.84"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69" w:after="43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17°24'21.54"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89" w:after="23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1,4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1" w:after="1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0,050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2" w:line="117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0,004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2" w:line="117" w:lineRule="exact"/>
              <w:ind w:right="29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0,055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2" w:line="117" w:lineRule="exact"/>
              <w:ind w:left="37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200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103" w:line="145" w:lineRule="exact"/>
              <w:ind w:right="360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3"/>
                <w:lang w:val="pl-PL"/>
              </w:rPr>
            </w:pPr>
            <w:r>
              <w:rPr>
                <w:rFonts w:ascii="Bookman Old Style" w:eastAsia="Bookman Old Style" w:hAnsi="Bookman Old Style"/>
                <w:color w:val="000000"/>
                <w:sz w:val="13"/>
                <w:lang w:val="pl-PL"/>
              </w:rPr>
              <w:t>29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8" w:after="74" w:line="127" w:lineRule="exact"/>
              <w:ind w:left="23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52°21'12.40"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1" w:after="51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1724'19.01"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after="43" w:line="184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9,8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0" w:after="12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0,100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3" w:line="126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0,007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3" w:line="126" w:lineRule="exact"/>
              <w:ind w:right="29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0,096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3" w:line="126" w:lineRule="exact"/>
              <w:ind w:left="37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200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87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23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8" w:after="69" w:line="127" w:lineRule="exact"/>
              <w:ind w:left="32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52°21'9.26"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0" w:after="47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17°24'17.21"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2" w:after="25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3,2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0" w:after="7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0.114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7" w:line="117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0,008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7" w:line="117" w:lineRule="exact"/>
              <w:ind w:right="29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0.110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7" w:line="117" w:lineRule="exact"/>
              <w:ind w:left="37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200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101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94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5" w:after="77" w:line="127" w:lineRule="exact"/>
              <w:ind w:left="32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52°21'5.98"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69" w:after="53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17°24'15.35"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2" w:after="30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2,8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06" w:after="16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0,100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3" w:line="126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0,007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3" w:line="126" w:lineRule="exact"/>
              <w:ind w:right="29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0,096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3" w:line="126" w:lineRule="exact"/>
              <w:ind w:left="37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200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120" w:line="124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95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6" w:after="71" w:line="127" w:lineRule="exact"/>
              <w:ind w:left="32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52'21'3.38"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69" w:after="48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17°24'13.86"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2" w:after="25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1,6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09" w:after="8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0.057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3" w:line="121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0,004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3" w:line="121" w:lineRule="exact"/>
              <w:ind w:right="29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0,055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3" w:line="121" w:lineRule="exact"/>
              <w:ind w:left="37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200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82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26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6" w:after="66" w:line="127" w:lineRule="exact"/>
              <w:ind w:left="23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52°21'20.75"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69" w:after="43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17°2421.69"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1" w:after="21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1,8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1" w:after="1" w:line="127" w:lineRule="exact"/>
              <w:ind w:right="27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0.064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2" w:line="117" w:lineRule="exact"/>
              <w:ind w:left="47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0,005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2" w:line="117" w:lineRule="exact"/>
              <w:ind w:right="29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0,068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2" w:line="117" w:lineRule="exact"/>
              <w:ind w:left="37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221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120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97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9" w:after="73" w:line="127" w:lineRule="exact"/>
              <w:ind w:left="23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52°21'18.34"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2" w:after="50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1724'18.59"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4" w:after="28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2" w:after="10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0.071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8" w:line="121" w:lineRule="exact"/>
              <w:ind w:left="38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0,005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8" w:line="121" w:lineRule="exact"/>
              <w:ind w:right="29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0,068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8" w:line="121" w:lineRule="exact"/>
              <w:ind w:left="37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221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92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28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4" w:after="68" w:line="127" w:lineRule="exact"/>
              <w:ind w:left="23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52°21'15.15"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66" w:after="46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17°24'15.05"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1" w:after="21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0" w:after="2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0,071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2" w:line="117" w:lineRule="exact"/>
              <w:ind w:left="38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0,005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2" w:line="117" w:lineRule="exact"/>
              <w:ind w:right="29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0,068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2" w:line="117" w:lineRule="exact"/>
              <w:ind w:left="37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221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120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99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58" w:after="64" w:line="127" w:lineRule="exact"/>
              <w:ind w:left="23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</w:t>
            </w:r>
            <w:r>
              <w:rPr>
                <w:rFonts w:ascii="Bookman Old Style" w:eastAsia="Bookman Old Style" w:hAnsi="Bookman Old Style"/>
                <w:color w:val="000000"/>
                <w:sz w:val="16"/>
                <w:vertAlign w:val="superscript"/>
                <w:lang w:val="pl-PL"/>
              </w:rPr>
              <w:t>9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>°</w:t>
            </w:r>
            <w:r>
              <w:rPr>
                <w:rFonts w:ascii="Bookman Old Style" w:eastAsia="Bookman Old Style" w:hAnsi="Bookman Old Style"/>
                <w:color w:val="000000"/>
                <w:sz w:val="16"/>
                <w:vertAlign w:val="superscript"/>
                <w:lang w:val="pl-PL"/>
              </w:rPr>
              <w:t>9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>1'12.46"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83" w:after="39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</w:t>
            </w:r>
            <w:r>
              <w:rPr>
                <w:rFonts w:ascii="Bookman Old Style" w:eastAsia="Bookman Old Style" w:hAnsi="Bookman Old Style"/>
                <w:color w:val="000000"/>
                <w:sz w:val="16"/>
                <w:vertAlign w:val="superscript"/>
                <w:lang w:val="pl-PL"/>
              </w:rPr>
              <w:t>°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>24'11.18"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4" w:after="28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1,8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2" w:after="10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0,064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8" w:line="121" w:lineRule="exact"/>
              <w:ind w:left="38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0,005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8" w:line="121" w:lineRule="exact"/>
              <w:ind w:right="29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0,068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8" w:line="121" w:lineRule="exact"/>
              <w:ind w:left="37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221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101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30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5" w:after="81" w:line="127" w:lineRule="exact"/>
              <w:ind w:left="23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52°21'10.33"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67" w:after="59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17°24'8.12"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88" w:after="38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1,7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2" w:after="14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0,061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7" w:line="126" w:lineRule="exact"/>
              <w:ind w:left="38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0,005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7" w:line="126" w:lineRule="exact"/>
              <w:ind w:right="29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0,068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7" w:line="126" w:lineRule="exact"/>
              <w:ind w:left="37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221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91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31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5" w:after="72" w:line="127" w:lineRule="exact"/>
              <w:ind w:left="32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52°21'6.84"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69" w:after="48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17°24'3.09"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89" w:after="28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1,2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0" w:after="7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0,043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3" w:line="121" w:lineRule="exact"/>
              <w:ind w:left="38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0,003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3" w:line="121" w:lineRule="exact"/>
              <w:ind w:right="29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0,041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3" w:line="121" w:lineRule="exact"/>
              <w:ind w:left="37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221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100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32A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5" w:after="81" w:line="127" w:lineRule="exact"/>
              <w:ind w:left="23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52°21'21.66"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84" w:after="42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</w:t>
            </w:r>
            <w:r>
              <w:rPr>
                <w:rFonts w:ascii="Bookman Old Style" w:eastAsia="Bookman Old Style" w:hAnsi="Bookman Old Style"/>
                <w:color w:val="000000"/>
                <w:sz w:val="16"/>
                <w:vertAlign w:val="superscript"/>
                <w:lang w:val="pl-PL"/>
              </w:rPr>
              <w:t>°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>2423.73"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02" w:after="24" w:line="127" w:lineRule="exact"/>
              <w:ind w:right="540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5"/>
                <w:vertAlign w:val="superscript"/>
                <w:lang w:val="pl-PL"/>
              </w:rPr>
            </w:pPr>
            <w:r>
              <w:rPr>
                <w:rFonts w:ascii="Bookman Old Style" w:eastAsia="Bookman Old Style" w:hAnsi="Bookman Old Style"/>
                <w:color w:val="000000"/>
                <w:sz w:val="15"/>
                <w:vertAlign w:val="superscript"/>
                <w:lang w:val="pl-PL"/>
              </w:rPr>
              <w:t>9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>,4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0" w:after="16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0,086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7" w:line="126" w:lineRule="exact"/>
              <w:ind w:left="38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0,006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7" w:line="126" w:lineRule="exact"/>
              <w:ind w:right="29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0,082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7" w:line="126" w:lineRule="exact"/>
              <w:ind w:left="37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300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98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33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3" w:after="74" w:line="127" w:lineRule="exact"/>
              <w:ind w:left="23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52°21'22.70"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68" w:after="49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17°24'20.71"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2" w:after="25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2,6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3" w:after="4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0.093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3" w:line="121" w:lineRule="exact"/>
              <w:ind w:left="38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0,007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3" w:line="121" w:lineRule="exact"/>
              <w:ind w:right="29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0,096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3" w:line="121" w:lineRule="exact"/>
              <w:ind w:left="37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300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103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34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55" w:after="71" w:line="127" w:lineRule="exact"/>
              <w:ind w:left="23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</w:t>
            </w:r>
            <w:r>
              <w:rPr>
                <w:rFonts w:ascii="Bookman Old Style" w:eastAsia="Bookman Old Style" w:hAnsi="Bookman Old Style"/>
                <w:color w:val="000000"/>
                <w:sz w:val="16"/>
                <w:vertAlign w:val="superscript"/>
                <w:lang w:val="pl-PL"/>
              </w:rPr>
              <w:t>9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>°</w:t>
            </w:r>
            <w:r>
              <w:rPr>
                <w:rFonts w:ascii="Bookman Old Style" w:eastAsia="Bookman Old Style" w:hAnsi="Bookman Old Style"/>
                <w:color w:val="000000"/>
                <w:sz w:val="16"/>
                <w:vertAlign w:val="superscript"/>
                <w:lang w:val="pl-PL"/>
              </w:rPr>
              <w:t>9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>1'24.23"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1" w:after="55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17°24'16.35"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1" w:after="35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2,2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4" w:after="12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0,079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7" w:line="126" w:lineRule="exact"/>
              <w:ind w:left="38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0,006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7" w:line="126" w:lineRule="exact"/>
              <w:ind w:right="29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0,082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7" w:line="126" w:lineRule="exact"/>
              <w:ind w:left="37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300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98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35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2" w:after="75" w:line="127" w:lineRule="exact"/>
              <w:ind w:left="23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52°21'25.22"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65" w:after="52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17'24'12.59"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89" w:after="28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2,8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0" w:after="7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0.100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3" w:line="121" w:lineRule="exact"/>
              <w:ind w:left="38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0,007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3" w:line="121" w:lineRule="exact"/>
              <w:ind w:right="29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0,096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3" w:line="121" w:lineRule="exact"/>
              <w:ind w:left="37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300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87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36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4" w:after="68" w:line="127" w:lineRule="exact"/>
              <w:ind w:left="23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52°2126.52"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68" w:after="44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17°249.19"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88" w:after="24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3,2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0" w:after="2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0,114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2" w:line="117" w:lineRule="exact"/>
              <w:ind w:left="38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0,008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2" w:line="117" w:lineRule="exact"/>
              <w:ind w:right="29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0,110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2" w:line="117" w:lineRule="exact"/>
              <w:ind w:left="37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300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98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37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6" w:after="76" w:line="127" w:lineRule="exact"/>
              <w:ind w:left="23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52°2129.19"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69" w:after="53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17°24'5.30"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2" w:after="30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2,8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1" w:after="11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0,100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3" w:line="126" w:lineRule="exact"/>
              <w:ind w:left="38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0,007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3" w:line="126" w:lineRule="exact"/>
              <w:ind w:right="299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0,096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3" w:line="126" w:lineRule="exact"/>
              <w:ind w:left="37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300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94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38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6" w:after="71" w:line="127" w:lineRule="exact"/>
              <w:ind w:left="23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52°21'30.41"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0" w:after="47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17°24'0.55"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6" w:after="21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1,8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3" w:after="4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0,064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7" w:line="117" w:lineRule="exact"/>
              <w:ind w:left="38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0,005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7" w:line="117" w:lineRule="exact"/>
              <w:ind w:left="178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0,068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7" w:line="117" w:lineRule="exact"/>
              <w:ind w:left="37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300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103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39</w:t>
            </w:r>
          </w:p>
        </w:tc>
        <w:tc>
          <w:tcPr>
            <w:tcW w:w="15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4" w:after="78" w:line="127" w:lineRule="exact"/>
              <w:ind w:left="23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52°21'31.71"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2" w:after="50" w:line="127" w:lineRule="exact"/>
              <w:ind w:left="433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17°23'58.11"</w:t>
            </w:r>
          </w:p>
        </w:tc>
        <w:tc>
          <w:tcPr>
            <w:tcW w:w="128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4" w:after="28" w:line="127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1,7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3" w:after="9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0,061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3" w:line="126" w:lineRule="exact"/>
              <w:ind w:left="386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0,005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3" w:line="126" w:lineRule="exact"/>
              <w:ind w:left="178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0,068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3" w:line="126" w:lineRule="exact"/>
              <w:ind w:left="377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300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204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29" w:after="74" w:line="127" w:lineRule="exact"/>
              <w:ind w:right="2997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PUNKTY DODATKOWE</w:t>
            </w:r>
          </w:p>
        </w:tc>
        <w:tc>
          <w:tcPr>
            <w:tcW w:w="12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96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40</w:t>
            </w:r>
          </w:p>
        </w:tc>
        <w:tc>
          <w:tcPr>
            <w:tcW w:w="15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5" w:after="67" w:line="12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5°</w:t>
            </w:r>
            <w:r>
              <w:rPr>
                <w:rFonts w:ascii="Bookman Old Style" w:eastAsia="Bookman Old Style" w:hAnsi="Bookman Old Style"/>
                <w:color w:val="000000"/>
                <w:sz w:val="16"/>
                <w:vertAlign w:val="superscript"/>
                <w:lang w:val="pl-PL"/>
              </w:rPr>
              <w:t>9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>1'21.11"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62" w:after="50" w:line="12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17°24'15.00"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tabs>
                <w:tab w:val="decimal" w:pos="576"/>
              </w:tabs>
              <w:spacing w:before="84" w:after="28" w:line="127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1,8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04" w:after="8" w:line="12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0,064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tabs>
                <w:tab w:val="decimal" w:pos="576"/>
              </w:tabs>
              <w:spacing w:before="113" w:line="126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0,005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tabs>
                <w:tab w:val="decimal" w:pos="432"/>
              </w:tabs>
              <w:spacing w:before="113" w:line="126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0,068</w:t>
            </w:r>
          </w:p>
        </w:tc>
        <w:tc>
          <w:tcPr>
            <w:tcW w:w="132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82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41</w:t>
            </w:r>
          </w:p>
        </w:tc>
        <w:tc>
          <w:tcPr>
            <w:tcW w:w="15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60" w:line="12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52°21'28.29"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53" w:after="35" w:line="12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17°24'36.71"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tabs>
                <w:tab w:val="decimal" w:pos="576"/>
              </w:tabs>
              <w:spacing w:before="77" w:after="11" w:line="127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2,0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5" w:line="120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0.071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tabs>
                <w:tab w:val="decimal" w:pos="576"/>
              </w:tabs>
              <w:spacing w:before="98" w:line="117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0,005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tabs>
                <w:tab w:val="decimal" w:pos="432"/>
              </w:tabs>
              <w:spacing w:before="98" w:line="117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0,068</w:t>
            </w:r>
          </w:p>
        </w:tc>
        <w:tc>
          <w:tcPr>
            <w:tcW w:w="132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86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42</w:t>
            </w:r>
          </w:p>
        </w:tc>
        <w:tc>
          <w:tcPr>
            <w:tcW w:w="15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64" w:line="12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52°21'15.88"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53" w:after="40" w:line="12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17°24'44.17"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tabs>
                <w:tab w:val="decimal" w:pos="576"/>
              </w:tabs>
              <w:spacing w:before="78" w:after="15" w:line="127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1,2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4" w:line="126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0.043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tabs>
                <w:tab w:val="decimal" w:pos="576"/>
              </w:tabs>
              <w:spacing w:before="94" w:line="126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0,003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tabs>
                <w:tab w:val="decimal" w:pos="432"/>
              </w:tabs>
              <w:spacing w:before="94" w:line="126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0,041</w:t>
            </w:r>
          </w:p>
        </w:tc>
        <w:tc>
          <w:tcPr>
            <w:tcW w:w="132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91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43</w:t>
            </w:r>
          </w:p>
        </w:tc>
        <w:tc>
          <w:tcPr>
            <w:tcW w:w="15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5" w:after="72" w:line="12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52°21'8.68"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0" w:after="47" w:line="12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17°24'30.69"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tabs>
                <w:tab w:val="decimal" w:pos="576"/>
              </w:tabs>
              <w:spacing w:before="97" w:after="20" w:line="127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2,6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1" w:after="6" w:line="12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0.093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tabs>
                <w:tab w:val="decimal" w:pos="576"/>
              </w:tabs>
              <w:spacing w:before="128" w:line="116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0,007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tabs>
                <w:tab w:val="decimal" w:pos="432"/>
              </w:tabs>
              <w:spacing w:before="128" w:line="116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0,096</w:t>
            </w:r>
          </w:p>
        </w:tc>
        <w:tc>
          <w:tcPr>
            <w:tcW w:w="132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101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44</w:t>
            </w:r>
          </w:p>
        </w:tc>
        <w:tc>
          <w:tcPr>
            <w:tcW w:w="15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1" w:after="80" w:line="12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52°21'22.73"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67" w:after="54" w:line="12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17°24'0.69"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tabs>
                <w:tab w:val="decimal" w:pos="576"/>
              </w:tabs>
              <w:spacing w:before="91" w:after="30" w:line="127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1,9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2" w:after="9" w:line="12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0.068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tabs>
                <w:tab w:val="decimal" w:pos="576"/>
              </w:tabs>
              <w:spacing w:before="122" w:line="126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0,005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122" w:line="126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0.068</w:t>
            </w:r>
          </w:p>
        </w:tc>
        <w:tc>
          <w:tcPr>
            <w:tcW w:w="132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91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45</w:t>
            </w:r>
          </w:p>
        </w:tc>
        <w:tc>
          <w:tcPr>
            <w:tcW w:w="15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44" w:after="73" w:line="12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52°21'16.33"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70" w:after="47" w:line="12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17°24'1.92"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tabs>
                <w:tab w:val="decimal" w:pos="576"/>
              </w:tabs>
              <w:spacing w:before="94" w:after="23" w:line="127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1,6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115" w:after="2" w:line="12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0,057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tabs>
                <w:tab w:val="decimal" w:pos="576"/>
              </w:tabs>
              <w:spacing w:before="123" w:line="121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0,004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tabs>
                <w:tab w:val="decimal" w:pos="432"/>
              </w:tabs>
              <w:spacing w:before="123" w:line="121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0,055</w:t>
            </w:r>
          </w:p>
        </w:tc>
        <w:tc>
          <w:tcPr>
            <w:tcW w:w="132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F3EB6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after="154" w:line="127" w:lineRule="exact"/>
              <w:ind w:right="360"/>
              <w:jc w:val="righ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46</w:t>
            </w:r>
          </w:p>
        </w:tc>
        <w:tc>
          <w:tcPr>
            <w:tcW w:w="15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33" w:after="137" w:line="12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52°21'33.59"</w:t>
            </w:r>
          </w:p>
        </w:tc>
        <w:tc>
          <w:tcPr>
            <w:tcW w:w="18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spacing w:before="57" w:after="113" w:line="12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17°24'39.30"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tabs>
                <w:tab w:val="decimal" w:pos="576"/>
              </w:tabs>
              <w:spacing w:before="77" w:after="93" w:line="127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1,4</w:t>
            </w:r>
          </w:p>
        </w:tc>
        <w:tc>
          <w:tcPr>
            <w:tcW w:w="108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spacing w:before="99" w:after="71" w:line="12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0.050</w:t>
            </w:r>
          </w:p>
        </w:tc>
        <w:tc>
          <w:tcPr>
            <w:tcW w:w="133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tabs>
                <w:tab w:val="decimal" w:pos="576"/>
              </w:tabs>
              <w:spacing w:before="120" w:after="50" w:line="127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0,004</w:t>
            </w:r>
          </w:p>
        </w:tc>
        <w:tc>
          <w:tcPr>
            <w:tcW w:w="10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3EB6" w:rsidRDefault="004B086E">
            <w:pPr>
              <w:tabs>
                <w:tab w:val="decimal" w:pos="432"/>
              </w:tabs>
              <w:spacing w:before="137" w:after="33" w:line="127" w:lineRule="exact"/>
              <w:textAlignment w:val="baseline"/>
              <w:rPr>
                <w:rFonts w:eastAsia="Times New Roman"/>
                <w:color w:val="000000"/>
                <w:sz w:val="16"/>
                <w:lang w:val="pl-PL"/>
              </w:rPr>
            </w:pPr>
            <w:r>
              <w:rPr>
                <w:rFonts w:eastAsia="Times New Roman"/>
                <w:color w:val="000000"/>
                <w:sz w:val="16"/>
                <w:lang w:val="pl-PL"/>
              </w:rPr>
              <w:t>0,055</w:t>
            </w:r>
          </w:p>
        </w:tc>
        <w:tc>
          <w:tcPr>
            <w:tcW w:w="132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3EB6" w:rsidRDefault="004B086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:rsidR="007F3EB6" w:rsidRDefault="007F3EB6">
      <w:pPr>
        <w:spacing w:after="19" w:line="20" w:lineRule="exact"/>
      </w:pPr>
    </w:p>
    <w:p w:rsidR="007F3EB6" w:rsidRDefault="004B086E">
      <w:pPr>
        <w:spacing w:line="225" w:lineRule="exact"/>
        <w:textAlignment w:val="baseline"/>
        <w:rPr>
          <w:rFonts w:eastAsia="Times New Roman"/>
          <w:color w:val="000000"/>
          <w:spacing w:val="-4"/>
          <w:sz w:val="16"/>
          <w:lang w:val="pl-PL"/>
        </w:rPr>
      </w:pPr>
      <w:r>
        <w:rPr>
          <w:rFonts w:eastAsia="Times New Roman"/>
          <w:color w:val="000000"/>
          <w:spacing w:val="-4"/>
          <w:sz w:val="16"/>
          <w:lang w:val="pl-PL"/>
        </w:rPr>
        <w:t>* piony oznaczone literą nie ujęte są w zał. graficznym i położone są 10 ni od podstawy wieży</w:t>
      </w:r>
    </w:p>
    <w:p w:rsidR="007F3EB6" w:rsidRDefault="004B086E">
      <w:pPr>
        <w:spacing w:before="631" w:line="225" w:lineRule="exact"/>
        <w:jc w:val="center"/>
        <w:textAlignment w:val="baseline"/>
        <w:rPr>
          <w:rFonts w:eastAsia="Times New Roman"/>
          <w:b/>
          <w:color w:val="000000"/>
          <w:spacing w:val="-3"/>
          <w:sz w:val="20"/>
          <w:lang w:val="pl-PL"/>
        </w:rPr>
      </w:pPr>
      <w:r>
        <w:rPr>
          <w:rFonts w:eastAsia="Times New Roman"/>
          <w:b/>
          <w:color w:val="000000"/>
          <w:spacing w:val="-3"/>
          <w:sz w:val="20"/>
          <w:lang w:val="pl-PL"/>
        </w:rPr>
        <w:t>Zał. nr 1 do Sprawozdania 42/72/21/OS</w:t>
      </w:r>
    </w:p>
    <w:p w:rsidR="007F3EB6" w:rsidRDefault="004B086E">
      <w:pPr>
        <w:spacing w:before="21" w:line="227" w:lineRule="exact"/>
        <w:jc w:val="center"/>
        <w:textAlignment w:val="baseline"/>
        <w:rPr>
          <w:rFonts w:eastAsia="Times New Roman"/>
          <w:b/>
          <w:color w:val="000000"/>
          <w:spacing w:val="8"/>
          <w:sz w:val="20"/>
          <w:lang w:val="pl-PL"/>
        </w:rPr>
      </w:pPr>
      <w:r>
        <w:rPr>
          <w:rFonts w:eastAsia="Times New Roman"/>
          <w:b/>
          <w:color w:val="000000"/>
          <w:spacing w:val="8"/>
          <w:sz w:val="20"/>
          <w:lang w:val="pl-PL"/>
        </w:rPr>
        <w:t xml:space="preserve">RADIOLOG S.C. , </w:t>
      </w:r>
      <w:r>
        <w:rPr>
          <w:rFonts w:eastAsia="Times New Roman"/>
          <w:color w:val="000000"/>
          <w:spacing w:val="8"/>
          <w:sz w:val="16"/>
          <w:lang w:val="pl-PL"/>
        </w:rPr>
        <w:t>71-026 Szczecin ul. Dworska 46, tel., 607-247-246</w:t>
      </w:r>
    </w:p>
    <w:p w:rsidR="007F3EB6" w:rsidRDefault="007F3EB6">
      <w:pPr>
        <w:sectPr w:rsidR="007F3EB6">
          <w:pgSz w:w="11904" w:h="16838"/>
          <w:pgMar w:top="920" w:right="418" w:bottom="342" w:left="1075" w:header="720" w:footer="720" w:gutter="0"/>
          <w:cols w:space="708"/>
        </w:sectPr>
      </w:pPr>
    </w:p>
    <w:p w:rsidR="007F3EB6" w:rsidRDefault="004B086E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053" type="#_x0000_t202" style="position:absolute;margin-left:9.55pt;margin-top:0;width:786.05pt;height:595.2pt;z-index:-251652608;mso-wrap-distance-left:0;mso-wrap-distance-right:0;mso-position-horizontal-relative:page;mso-position-vertical-relative:page" filled="f" stroked="f">
            <v:textbox inset="0,0,0,0">
              <w:txbxContent>
                <w:p w:rsidR="007F3EB6" w:rsidRDefault="004B086E">
                  <w:pPr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9982835" cy="7559040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"/>
                                <pic:cNvPicPr preferRelativeResize="0"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82835" cy="7559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margin-left:362.4pt;margin-top:18.7pt;width:24.95pt;height:7.95pt;z-index:-251651584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spacing w:line="158" w:lineRule="exact"/>
                    <w:textAlignment w:val="baseline"/>
                    <w:rPr>
                      <w:rFonts w:ascii="Tahoma" w:eastAsia="Tahoma" w:hAnsi="Tahoma"/>
                      <w:color w:val="C66271"/>
                      <w:spacing w:val="-7"/>
                      <w:sz w:val="19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C66271"/>
                      <w:spacing w:val="-7"/>
                      <w:sz w:val="19"/>
                      <w:lang w:val="pl-PL"/>
                    </w:rPr>
                    <w:t>az.0°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margin-left:748.8pt;margin-top:27.35pt;width:39.35pt;height:13.7pt;z-index:-251650560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tabs>
                      <w:tab w:val="right" w:pos="792"/>
                    </w:tabs>
                    <w:spacing w:line="126" w:lineRule="exact"/>
                    <w:textAlignment w:val="baseline"/>
                    <w:rPr>
                      <w:rFonts w:ascii="Verdana" w:eastAsia="Verdana" w:hAnsi="Verdana"/>
                      <w:i/>
                      <w:color w:val="0B0B0C"/>
                      <w:sz w:val="11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B0B0C"/>
                      <w:sz w:val="11"/>
                      <w:lang w:val="pl-PL"/>
                    </w:rPr>
                    <w:t>4</w:t>
                  </w:r>
                  <w:r>
                    <w:rPr>
                      <w:rFonts w:ascii="Verdana" w:eastAsia="Verdana" w:hAnsi="Verdana"/>
                      <w:i/>
                      <w:color w:val="0B0B0C"/>
                      <w:sz w:val="11"/>
                      <w:lang w:val="pl-PL"/>
                    </w:rPr>
                    <w:tab/>
                  </w:r>
                  <w:proofErr w:type="spellStart"/>
                  <w:r>
                    <w:rPr>
                      <w:rFonts w:ascii="Verdana" w:eastAsia="Verdana" w:hAnsi="Verdana"/>
                      <w:i/>
                      <w:color w:val="0B0B0C"/>
                      <w:sz w:val="11"/>
                      <w:lang w:val="pl-PL"/>
                    </w:rPr>
                    <w:t>Pionl.e</w:t>
                  </w:r>
                  <w:proofErr w:type="spellEnd"/>
                  <w:r>
                    <w:rPr>
                      <w:rFonts w:ascii="Verdana" w:eastAsia="Verdana" w:hAnsi="Verdana"/>
                      <w:i/>
                      <w:color w:val="0B0B0C"/>
                      <w:sz w:val="11"/>
                      <w:lang w:val="pl-PL"/>
                    </w:rPr>
                    <w:t xml:space="preserve"> n</w:t>
                  </w:r>
                </w:p>
                <w:p w:rsidR="007F3EB6" w:rsidRDefault="004B086E">
                  <w:pPr>
                    <w:spacing w:before="9" w:line="138" w:lineRule="exact"/>
                    <w:jc w:val="right"/>
                    <w:textAlignment w:val="baseline"/>
                    <w:rPr>
                      <w:rFonts w:ascii="Verdana" w:eastAsia="Verdana" w:hAnsi="Verdana"/>
                      <w:i/>
                      <w:color w:val="0B0B0C"/>
                      <w:spacing w:val="3"/>
                      <w:sz w:val="11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B0B0C"/>
                      <w:spacing w:val="3"/>
                      <w:sz w:val="11"/>
                      <w:lang w:val="pl-PL"/>
                    </w:rPr>
                    <w:t>Nexia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margin-left:619.2pt;margin-top:43.45pt;width:26.15pt;height:5.5pt;z-index:-251649536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spacing w:line="95" w:lineRule="exact"/>
                    <w:textAlignment w:val="baseline"/>
                    <w:rPr>
                      <w:rFonts w:ascii="Tahoma" w:eastAsia="Tahoma" w:hAnsi="Tahoma"/>
                      <w:color w:val="0B0B0C"/>
                      <w:spacing w:val="-13"/>
                      <w:sz w:val="13"/>
                      <w:lang w:val="pl-PL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B0B0C"/>
                      <w:spacing w:val="-13"/>
                      <w:sz w:val="13"/>
                      <w:lang w:val="pl-PL"/>
                    </w:rPr>
                    <w:t>Wiimowa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311.05pt;margin-top:101.05pt;width:99.35pt;height:30.95pt;z-index:-251648512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spacing w:line="264" w:lineRule="exact"/>
                    <w:jc w:val="center"/>
                    <w:textAlignment w:val="baseline"/>
                    <w:rPr>
                      <w:rFonts w:ascii="Tahoma" w:eastAsia="Tahoma" w:hAnsi="Tahoma"/>
                      <w:color w:val="DB3980"/>
                      <w:spacing w:val="35"/>
                      <w:sz w:val="26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DB3980"/>
                      <w:spacing w:val="35"/>
                      <w:sz w:val="26"/>
                      <w:lang w:val="pl-PL"/>
                    </w:rPr>
                    <w:t>T REN</w:t>
                  </w:r>
                </w:p>
                <w:p w:rsidR="007F3EB6" w:rsidRDefault="004B086E">
                  <w:pPr>
                    <w:spacing w:before="27" w:line="323" w:lineRule="exact"/>
                    <w:textAlignment w:val="baseline"/>
                    <w:rPr>
                      <w:rFonts w:ascii="Tahoma" w:eastAsia="Tahoma" w:hAnsi="Tahoma"/>
                      <w:color w:val="DB3980"/>
                      <w:spacing w:val="20"/>
                      <w:sz w:val="26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DB3980"/>
                      <w:spacing w:val="20"/>
                      <w:sz w:val="26"/>
                      <w:lang w:val="pl-PL"/>
                    </w:rPr>
                    <w:t>NIED•STĘPNY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margin-left:526.55pt;margin-top:108.5pt;width:50.15pt;height:11.75pt;z-index:-251647488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tabs>
                      <w:tab w:val="right" w:pos="1008"/>
                    </w:tabs>
                    <w:spacing w:line="234" w:lineRule="exact"/>
                    <w:textAlignment w:val="baseline"/>
                    <w:rPr>
                      <w:rFonts w:ascii="Verdana" w:eastAsia="Verdana" w:hAnsi="Verdana"/>
                      <w:color w:val="0B0B0C"/>
                      <w:spacing w:val="-2"/>
                      <w:sz w:val="15"/>
                      <w:vertAlign w:val="superscript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B0B0C"/>
                      <w:spacing w:val="-2"/>
                      <w:sz w:val="15"/>
                      <w:vertAlign w:val="superscript"/>
                      <w:lang w:val="pl-PL"/>
                    </w:rPr>
                    <w:t>ja".</w:t>
                  </w:r>
                  <w:r>
                    <w:rPr>
                      <w:rFonts w:ascii="Tahoma" w:eastAsia="Tahoma" w:hAnsi="Tahoma"/>
                      <w:color w:val="0B0B0C"/>
                      <w:spacing w:val="-2"/>
                      <w:sz w:val="13"/>
                      <w:lang w:val="pl-PL"/>
                    </w:rPr>
                    <w:t xml:space="preserve">' </w:t>
                  </w:r>
                  <w:proofErr w:type="spellStart"/>
                  <w:r>
                    <w:rPr>
                      <w:rFonts w:ascii="Verdana" w:eastAsia="Verdana" w:hAnsi="Verdana"/>
                      <w:color w:val="0B0B0C"/>
                      <w:spacing w:val="-2"/>
                      <w:sz w:val="13"/>
                      <w:vertAlign w:val="superscript"/>
                      <w:lang w:val="pl-PL"/>
                    </w:rPr>
                    <w:t>Ą</w:t>
                  </w:r>
                  <w:r>
                    <w:rPr>
                      <w:rFonts w:ascii="Tahoma" w:eastAsia="Tahoma" w:hAnsi="Tahoma"/>
                      <w:color w:val="0B0B0C"/>
                      <w:spacing w:val="-2"/>
                      <w:sz w:val="13"/>
                      <w:lang w:val="pl-PL"/>
                    </w:rPr>
                    <w:t>'QIYa</w:t>
                  </w:r>
                  <w:proofErr w:type="spellEnd"/>
                  <w:r>
                    <w:rPr>
                      <w:rFonts w:ascii="Tahoma" w:eastAsia="Tahoma" w:hAnsi="Tahoma"/>
                      <w:color w:val="0B0B0C"/>
                      <w:spacing w:val="-2"/>
                      <w:sz w:val="13"/>
                      <w:lang w:val="pl-PL"/>
                    </w:rPr>
                    <w:t xml:space="preserve"> ka</w:t>
                  </w:r>
                  <w:r>
                    <w:rPr>
                      <w:rFonts w:ascii="Tahoma" w:eastAsia="Tahoma" w:hAnsi="Tahoma"/>
                      <w:color w:val="0B0B0C"/>
                      <w:spacing w:val="-2"/>
                      <w:sz w:val="13"/>
                      <w:lang w:val="pl-PL"/>
                    </w:rPr>
                    <w:tab/>
                    <w:t>'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margin-left:58.1pt;margin-top:142.55pt;width:37.65pt;height:7.7pt;z-index:-251646464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spacing w:line="144" w:lineRule="exact"/>
                    <w:textAlignment w:val="baseline"/>
                    <w:rPr>
                      <w:rFonts w:ascii="Tahoma" w:eastAsia="Tahoma" w:hAnsi="Tahoma"/>
                      <w:color w:val="C66271"/>
                      <w:sz w:val="19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C66271"/>
                      <w:sz w:val="19"/>
                      <w:lang w:val="pl-PL"/>
                    </w:rPr>
                    <w:t>az.300°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531.35pt;margin-top:150pt;width:51.15pt;height:9.1pt;z-index:-251645440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spacing w:line="168" w:lineRule="exact"/>
                    <w:textAlignment w:val="baseline"/>
                    <w:rPr>
                      <w:rFonts w:ascii="Tahoma" w:eastAsia="Tahoma" w:hAnsi="Tahoma"/>
                      <w:i/>
                      <w:color w:val="0B0B0C"/>
                      <w:spacing w:val="-11"/>
                      <w:sz w:val="10"/>
                      <w:vertAlign w:val="superscript"/>
                      <w:lang w:val="pl-PL"/>
                    </w:rPr>
                  </w:pPr>
                  <w:r>
                    <w:rPr>
                      <w:rFonts w:ascii="Tahoma" w:eastAsia="Tahoma" w:hAnsi="Tahoma"/>
                      <w:i/>
                      <w:color w:val="0B0B0C"/>
                      <w:spacing w:val="-11"/>
                      <w:sz w:val="10"/>
                      <w:vertAlign w:val="superscript"/>
                      <w:lang w:val="pl-PL"/>
                    </w:rPr>
                    <w:t>5</w:t>
                  </w:r>
                  <w:r>
                    <w:rPr>
                      <w:rFonts w:ascii="Verdana" w:eastAsia="Verdana" w:hAnsi="Verdana"/>
                      <w:i/>
                      <w:color w:val="0B0B0C"/>
                      <w:spacing w:val="-11"/>
                      <w:sz w:val="11"/>
                      <w:lang w:val="pl-PL"/>
                    </w:rPr>
                    <w:t xml:space="preserve">tdois4..hva </w:t>
                  </w:r>
                  <w:proofErr w:type="spellStart"/>
                  <w:r>
                    <w:rPr>
                      <w:rFonts w:ascii="Verdana" w:eastAsia="Verdana" w:hAnsi="Verdana"/>
                      <w:i/>
                      <w:color w:val="0B0B0C"/>
                      <w:spacing w:val="-11"/>
                      <w:sz w:val="11"/>
                      <w:lang w:val="pl-PL"/>
                    </w:rPr>
                    <w:t>Hodutly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702.7pt;margin-top:160.3pt;width:6.75pt;height:7pt;z-index:-251644416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spacing w:line="134" w:lineRule="exact"/>
                    <w:textAlignment w:val="baseline"/>
                    <w:rPr>
                      <w:rFonts w:ascii="Tahoma" w:eastAsia="Tahoma" w:hAnsi="Tahoma"/>
                      <w:color w:val="0B0B0C"/>
                      <w:sz w:val="26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B0B0C"/>
                      <w:sz w:val="26"/>
                      <w:lang w:val="pl-PL"/>
                    </w:rPr>
                    <w:t>W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258.7pt;margin-top:195.35pt;width:31.95pt;height:13.45pt;z-index:-251643392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spacing w:after="5" w:line="264" w:lineRule="exact"/>
                    <w:textAlignment w:val="baseline"/>
                    <w:rPr>
                      <w:rFonts w:ascii="Tahoma" w:eastAsia="Tahoma" w:hAnsi="Tahoma"/>
                      <w:color w:val="0B0B0C"/>
                      <w:spacing w:val="-22"/>
                      <w:sz w:val="13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B0B0C"/>
                      <w:spacing w:val="-22"/>
                      <w:sz w:val="13"/>
                      <w:lang w:val="pl-PL"/>
                    </w:rPr>
                    <w:t>''&lt;</w:t>
                  </w:r>
                  <w:proofErr w:type="spellStart"/>
                  <w:r>
                    <w:rPr>
                      <w:rFonts w:ascii="Tahoma" w:eastAsia="Tahoma" w:hAnsi="Tahoma"/>
                      <w:color w:val="0B0B0C"/>
                      <w:spacing w:val="-22"/>
                      <w:sz w:val="13"/>
                      <w:lang w:val="pl-PL"/>
                    </w:rPr>
                    <w:t>dc•Pe,łcuty</w:t>
                  </w:r>
                  <w:proofErr w:type="spellEnd"/>
                  <w:r>
                    <w:rPr>
                      <w:rFonts w:ascii="Tahoma" w:eastAsia="Tahoma" w:hAnsi="Tahoma"/>
                      <w:color w:val="0B0B0C"/>
                      <w:spacing w:val="-22"/>
                      <w:sz w:val="13"/>
                      <w:lang w:val="pl-PL"/>
                    </w:rPr>
                    <w:t>..)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487.7pt;margin-top:190.8pt;width:95.75pt;height:25.45pt;z-index:-251642368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tabs>
                      <w:tab w:val="right" w:pos="1944"/>
                    </w:tabs>
                    <w:spacing w:line="504" w:lineRule="exact"/>
                    <w:textAlignment w:val="baseline"/>
                    <w:rPr>
                      <w:rFonts w:ascii="Verdana" w:eastAsia="Verdana" w:hAnsi="Verdana"/>
                      <w:i/>
                      <w:color w:val="0B0B0C"/>
                      <w:spacing w:val="-1"/>
                      <w:sz w:val="11"/>
                      <w:lang w:val="pl-PL"/>
                    </w:rPr>
                  </w:pPr>
                  <w:r>
                    <w:rPr>
                      <w:rFonts w:ascii="Verdana" w:eastAsia="Verdana" w:hAnsi="Verdana"/>
                      <w:i/>
                      <w:color w:val="0B0B0C"/>
                      <w:spacing w:val="-1"/>
                      <w:sz w:val="11"/>
                      <w:lang w:val="pl-PL"/>
                    </w:rPr>
                    <w:t>GenEid44</w:t>
                  </w:r>
                  <w:r>
                    <w:rPr>
                      <w:rFonts w:ascii="Verdana" w:eastAsia="Verdana" w:hAnsi="Verdana"/>
                      <w:i/>
                      <w:color w:val="0B0B0C"/>
                      <w:spacing w:val="-1"/>
                      <w:sz w:val="11"/>
                      <w:lang w:val="pl-PL"/>
                    </w:rPr>
                    <w:tab/>
                  </w:r>
                  <w:proofErr w:type="spellStart"/>
                  <w:r>
                    <w:rPr>
                      <w:rFonts w:ascii="Verdana" w:eastAsia="Verdana" w:hAnsi="Verdana"/>
                      <w:i/>
                      <w:color w:val="0B0B0C"/>
                      <w:spacing w:val="-1"/>
                      <w:sz w:val="11"/>
                      <w:lang w:val="pl-PL"/>
                    </w:rPr>
                    <w:t>Ihic•rt</w:t>
                  </w:r>
                  <w:proofErr w:type="spellEnd"/>
                  <w:r>
                    <w:rPr>
                      <w:rFonts w:ascii="Verdana" w:eastAsia="Verdana" w:hAnsi="Verdana"/>
                      <w:i/>
                      <w:color w:val="0B0B0C"/>
                      <w:spacing w:val="-1"/>
                      <w:sz w:val="11"/>
                      <w:lang w:val="pl-PL"/>
                    </w:rPr>
                    <w:t xml:space="preserve">".i </w:t>
                  </w:r>
                  <w:proofErr w:type="spellStart"/>
                  <w:r>
                    <w:rPr>
                      <w:rFonts w:ascii="Verdana" w:eastAsia="Verdana" w:hAnsi="Verdana"/>
                      <w:i/>
                      <w:color w:val="0B0B0C"/>
                      <w:spacing w:val="-1"/>
                      <w:sz w:val="11"/>
                      <w:lang w:val="pl-PL"/>
                    </w:rPr>
                    <w:t>GIUdAckiriego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90.95pt;margin-top:361.9pt;width:55.45pt;height:9.6pt;z-index:-251641344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tabs>
                      <w:tab w:val="right" w:pos="1080"/>
                    </w:tabs>
                    <w:spacing w:line="178" w:lineRule="exact"/>
                    <w:textAlignment w:val="baseline"/>
                    <w:rPr>
                      <w:rFonts w:ascii="Verdana" w:eastAsia="Verdana" w:hAnsi="Verdana"/>
                      <w:color w:val="0B0B0C"/>
                      <w:sz w:val="11"/>
                      <w:vertAlign w:val="superscript"/>
                      <w:lang w:val="pl-PL"/>
                    </w:rPr>
                  </w:pPr>
                  <w:r>
                    <w:rPr>
                      <w:rFonts w:ascii="Verdana" w:eastAsia="Verdana" w:hAnsi="Verdana"/>
                      <w:color w:val="0B0B0C"/>
                      <w:sz w:val="11"/>
                      <w:vertAlign w:val="superscript"/>
                      <w:lang w:val="pl-PL"/>
                    </w:rPr>
                    <w:t>5</w:t>
                  </w:r>
                  <w:r>
                    <w:rPr>
                      <w:rFonts w:ascii="Verdana" w:eastAsia="Verdana" w:hAnsi="Verdana"/>
                      <w:color w:val="0B0B0C"/>
                      <w:sz w:val="9"/>
                      <w:lang w:val="pl-PL"/>
                    </w:rPr>
                    <w:t>Vdr</w:t>
                  </w:r>
                  <w:r>
                    <w:rPr>
                      <w:rFonts w:ascii="Verdana" w:eastAsia="Verdana" w:hAnsi="Verdana"/>
                      <w:color w:val="0B0B0C"/>
                      <w:sz w:val="9"/>
                      <w:lang w:val="pl-PL"/>
                    </w:rPr>
                    <w:tab/>
                  </w:r>
                  <w:r>
                    <w:rPr>
                      <w:rFonts w:ascii="Tahoma" w:eastAsia="Tahoma" w:hAnsi="Tahoma"/>
                      <w:color w:val="0B0B0C"/>
                      <w:sz w:val="13"/>
                      <w:lang w:val="pl-PL"/>
                    </w:rPr>
                    <w:t>:</w:t>
                  </w:r>
                  <w:r>
                    <w:rPr>
                      <w:rFonts w:ascii="Verdana" w:eastAsia="Verdana" w:hAnsi="Verdana"/>
                      <w:color w:val="0B0B0C"/>
                      <w:sz w:val="13"/>
                      <w:vertAlign w:val="superscript"/>
                      <w:lang w:val="pl-PL"/>
                    </w:rPr>
                    <w:t>•</w:t>
                  </w:r>
                  <w:r>
                    <w:rPr>
                      <w:rFonts w:ascii="Tahoma" w:eastAsia="Tahoma" w:hAnsi="Tahoma"/>
                      <w:color w:val="0B0B0C"/>
                      <w:sz w:val="13"/>
                      <w:lang w:val="pl-PL"/>
                    </w:rPr>
                    <w:t xml:space="preserve">•U i </w:t>
                  </w:r>
                  <w:proofErr w:type="spellStart"/>
                  <w:r>
                    <w:rPr>
                      <w:rFonts w:ascii="Tahoma" w:eastAsia="Tahoma" w:hAnsi="Tahoma"/>
                      <w:color w:val="0B0B0C"/>
                      <w:sz w:val="13"/>
                      <w:lang w:val="pl-PL"/>
                    </w:rPr>
                    <w:t>io</w:t>
                  </w:r>
                  <w:proofErr w:type="spellEnd"/>
                  <w:r>
                    <w:rPr>
                      <w:rFonts w:ascii="Tahoma" w:eastAsia="Tahoma" w:hAnsi="Tahoma"/>
                      <w:color w:val="0B0B0C"/>
                      <w:sz w:val="13"/>
                      <w:lang w:val="pl-PL"/>
                    </w:rPr>
                    <w:t>..(</w:t>
                  </w:r>
                  <w:proofErr w:type="spellStart"/>
                  <w:r>
                    <w:rPr>
                      <w:rFonts w:ascii="Tahoma" w:eastAsia="Tahoma" w:hAnsi="Tahoma"/>
                      <w:color w:val="0B0B0C"/>
                      <w:sz w:val="13"/>
                      <w:lang w:val="pl-PL"/>
                    </w:rPr>
                    <w:t>jo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647.5pt;margin-top:355.45pt;width:38.2pt;height:7.9pt;z-index:-251640320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spacing w:line="148" w:lineRule="exact"/>
                    <w:textAlignment w:val="baseline"/>
                    <w:rPr>
                      <w:rFonts w:ascii="Tahoma" w:eastAsia="Tahoma" w:hAnsi="Tahoma"/>
                      <w:color w:val="C66271"/>
                      <w:spacing w:val="8"/>
                      <w:sz w:val="19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C66271"/>
                      <w:spacing w:val="8"/>
                      <w:sz w:val="19"/>
                      <w:lang w:val="pl-PL"/>
                    </w:rPr>
                    <w:t>.a, 1)U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177.1pt;margin-top:386.15pt;width:17.8pt;height:5.05pt;z-index:-251639296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spacing w:line="96" w:lineRule="exact"/>
                    <w:textAlignment w:val="baseline"/>
                    <w:rPr>
                      <w:rFonts w:ascii="Tahoma" w:eastAsia="Tahoma" w:hAnsi="Tahoma"/>
                      <w:color w:val="336F9D"/>
                      <w:spacing w:val="-7"/>
                      <w:sz w:val="13"/>
                      <w:lang w:val="pl-PL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336F9D"/>
                      <w:spacing w:val="-7"/>
                      <w:sz w:val="13"/>
                      <w:lang w:val="pl-PL"/>
                    </w:rPr>
                    <w:t>Wida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595.45pt;margin-top:385.7pt;width:42.45pt;height:10.05pt;z-index:-251638272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spacing w:line="191" w:lineRule="exact"/>
                    <w:textAlignment w:val="baseline"/>
                    <w:rPr>
                      <w:rFonts w:ascii="Tahoma" w:eastAsia="Tahoma" w:hAnsi="Tahoma"/>
                      <w:color w:val="DB3980"/>
                      <w:spacing w:val="-17"/>
                      <w:sz w:val="26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DB3980"/>
                      <w:spacing w:val="-17"/>
                      <w:sz w:val="26"/>
                      <w:lang w:val="pl-PL"/>
                    </w:rPr>
                    <w:t>az.112°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432.7pt;margin-top:442.1pt;width:6pt;height:6.2pt;z-index:-251637248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spacing w:line="114" w:lineRule="exact"/>
                    <w:textAlignment w:val="baseline"/>
                    <w:rPr>
                      <w:rFonts w:ascii="Verdana" w:eastAsia="Verdana" w:hAnsi="Verdana"/>
                      <w:i/>
                      <w:color w:val="0B0B0C"/>
                      <w:spacing w:val="-35"/>
                      <w:sz w:val="11"/>
                      <w:lang w:val="pl-PL"/>
                    </w:rPr>
                  </w:pPr>
                  <w:proofErr w:type="spellStart"/>
                  <w:r>
                    <w:rPr>
                      <w:rFonts w:ascii="Verdana" w:eastAsia="Verdana" w:hAnsi="Verdana"/>
                      <w:i/>
                      <w:color w:val="0B0B0C"/>
                      <w:spacing w:val="-35"/>
                      <w:sz w:val="11"/>
                      <w:lang w:val="pl-PL"/>
                    </w:rPr>
                    <w:t>St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444pt;margin-top:448.1pt;width:12pt;height:6.7pt;z-index:-251636224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spacing w:line="124" w:lineRule="exact"/>
                    <w:textAlignment w:val="baseline"/>
                    <w:rPr>
                      <w:rFonts w:ascii="Tahoma" w:eastAsia="Tahoma" w:hAnsi="Tahoma"/>
                      <w:color w:val="0B0B0C"/>
                      <w:spacing w:val="-31"/>
                      <w:sz w:val="13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B0B0C"/>
                      <w:spacing w:val="-31"/>
                      <w:sz w:val="13"/>
                      <w:lang w:val="pl-PL"/>
                    </w:rPr>
                    <w:t>.5,14</w:t>
                  </w:r>
                  <w:r>
                    <w:rPr>
                      <w:rFonts w:ascii="Arial Narrow" w:eastAsia="Arial Narrow" w:hAnsi="Arial Narrow"/>
                      <w:color w:val="0B0B0C"/>
                      <w:spacing w:val="-31"/>
                      <w:sz w:val="13"/>
                      <w:vertAlign w:val="subscript"/>
                      <w:lang w:val="pl-PL"/>
                    </w:rPr>
                    <w:t>v</w:t>
                  </w:r>
                  <w:r>
                    <w:rPr>
                      <w:rFonts w:ascii="Tahoma" w:eastAsia="Tahoma" w:hAnsi="Tahoma"/>
                      <w:color w:val="0B0B0C"/>
                      <w:spacing w:val="-31"/>
                      <w:sz w:val="13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620.15pt;margin-top:473.3pt;width:44.65pt;height:7.9pt;z-index:-251635200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spacing w:line="150" w:lineRule="exact"/>
                    <w:textAlignment w:val="baseline"/>
                    <w:rPr>
                      <w:rFonts w:ascii="Tahoma" w:eastAsia="Tahoma" w:hAnsi="Tahoma"/>
                      <w:color w:val="0B0B0C"/>
                      <w:spacing w:val="-1"/>
                      <w:sz w:val="13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B0B0C"/>
                      <w:spacing w:val="-1"/>
                      <w:sz w:val="13"/>
                      <w:lang w:val="pl-PL"/>
                    </w:rPr>
                    <w:t>Załącznik nr 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587.75pt;margin-top:481.2pt;width:108.25pt;height:9.85pt;z-index:-251634176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spacing w:before="5" w:after="4" w:line="187" w:lineRule="exact"/>
                    <w:textAlignment w:val="baseline"/>
                    <w:rPr>
                      <w:rFonts w:ascii="Tahoma" w:eastAsia="Tahoma" w:hAnsi="Tahoma"/>
                      <w:color w:val="0B0B0C"/>
                      <w:spacing w:val="4"/>
                      <w:sz w:val="13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B0B0C"/>
                      <w:spacing w:val="4"/>
                      <w:sz w:val="13"/>
                      <w:lang w:val="pl-PL"/>
                    </w:rPr>
                    <w:t>do sprawozdania SP-42/72/21/0S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554.4pt;margin-top:495.85pt;width:167.75pt;height:10.05pt;z-index:-251633152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spacing w:line="191" w:lineRule="exact"/>
                    <w:textAlignment w:val="baseline"/>
                    <w:rPr>
                      <w:rFonts w:ascii="Tahoma" w:eastAsia="Tahoma" w:hAnsi="Tahoma"/>
                      <w:color w:val="0B0B0C"/>
                      <w:spacing w:val="-3"/>
                      <w:sz w:val="13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B0B0C"/>
                      <w:spacing w:val="-3"/>
                      <w:sz w:val="13"/>
                      <w:lang w:val="pl-PL"/>
                    </w:rPr>
                    <w:t>OBIEKT: Stacja bazowa WRZ3011, Nekla, ul. Dworcowa 40,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102.7pt;margin-top:517.45pt;width:37.7pt;height:7.9pt;z-index:-251632128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spacing w:line="148" w:lineRule="exact"/>
                    <w:textAlignment w:val="baseline"/>
                    <w:rPr>
                      <w:rFonts w:ascii="Tahoma" w:eastAsia="Tahoma" w:hAnsi="Tahoma"/>
                      <w:color w:val="C66271"/>
                      <w:sz w:val="19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C66271"/>
                      <w:sz w:val="19"/>
                      <w:lang w:val="pl-PL"/>
                    </w:rPr>
                    <w:t>az.221°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555.35pt;margin-top:511.2pt;width:167.05pt;height:9.35pt;z-index:-251631104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spacing w:line="172" w:lineRule="exact"/>
                    <w:textAlignment w:val="baseline"/>
                    <w:rPr>
                      <w:rFonts w:ascii="Tahoma" w:eastAsia="Tahoma" w:hAnsi="Tahoma"/>
                      <w:color w:val="0B0B0C"/>
                      <w:spacing w:val="-5"/>
                      <w:sz w:val="13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B0B0C"/>
                      <w:spacing w:val="-5"/>
                      <w:sz w:val="13"/>
                      <w:lang w:val="pl-PL"/>
                    </w:rPr>
                    <w:t xml:space="preserve">TEMAT: Rozmieszczenie plonów pomiarowych </w:t>
                  </w:r>
                  <w:proofErr w:type="spellStart"/>
                  <w:r>
                    <w:rPr>
                      <w:rFonts w:ascii="Tahoma" w:eastAsia="Tahoma" w:hAnsi="Tahoma"/>
                      <w:color w:val="0B0B0C"/>
                      <w:spacing w:val="-5"/>
                      <w:sz w:val="13"/>
                      <w:lang w:val="pl-PL"/>
                    </w:rPr>
                    <w:t>wokói</w:t>
                  </w:r>
                  <w:proofErr w:type="spellEnd"/>
                  <w:r>
                    <w:rPr>
                      <w:rFonts w:ascii="Tahoma" w:eastAsia="Tahoma" w:hAnsi="Tahoma"/>
                      <w:color w:val="0B0B0C"/>
                      <w:spacing w:val="-5"/>
                      <w:sz w:val="13"/>
                      <w:lang w:val="pl-PL"/>
                    </w:rPr>
                    <w:t xml:space="preserve"> obiektu.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553.9pt;margin-top:548.9pt;width:162.5pt;height:10.05pt;z-index:-251630080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spacing w:line="196" w:lineRule="exact"/>
                    <w:textAlignment w:val="baseline"/>
                    <w:rPr>
                      <w:rFonts w:ascii="Tahoma" w:eastAsia="Tahoma" w:hAnsi="Tahoma"/>
                      <w:color w:val="0B0B0C"/>
                      <w:spacing w:val="-3"/>
                      <w:sz w:val="13"/>
                      <w:u w:val="single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B0B0C"/>
                      <w:spacing w:val="-3"/>
                      <w:sz w:val="13"/>
                      <w:u w:val="single"/>
                      <w:lang w:val="pl-PL"/>
                    </w:rPr>
                    <w:t>OPRACOWANIE:</w:t>
                  </w:r>
                  <w:r>
                    <w:rPr>
                      <w:rFonts w:ascii="Tahoma" w:eastAsia="Tahoma" w:hAnsi="Tahoma"/>
                      <w:color w:val="0B0B0C"/>
                      <w:spacing w:val="-3"/>
                      <w:sz w:val="13"/>
                      <w:lang w:val="pl-PL"/>
                    </w:rPr>
                    <w:t xml:space="preserve"> RADIOLOG S.C. T. Piotrowski, J. Rzepka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197.05pt;margin-top:556.8pt;width:37.65pt;height:8.4pt;z-index:-251629056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spacing w:line="168" w:lineRule="exact"/>
                    <w:textAlignment w:val="baseline"/>
                    <w:rPr>
                      <w:rFonts w:ascii="Tahoma" w:eastAsia="Tahoma" w:hAnsi="Tahoma"/>
                      <w:color w:val="C66271"/>
                      <w:sz w:val="19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C66271"/>
                      <w:sz w:val="19"/>
                      <w:lang w:val="pl-PL"/>
                    </w:rPr>
                    <w:t>az.200°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554.4pt;margin-top:521.5pt;width:117.1pt;height:10.8pt;z-index:-251628032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tabs>
                      <w:tab w:val="right" w:pos="2304"/>
                    </w:tabs>
                    <w:spacing w:line="211" w:lineRule="exact"/>
                    <w:textAlignment w:val="baseline"/>
                    <w:rPr>
                      <w:rFonts w:ascii="Tahoma" w:eastAsia="Tahoma" w:hAnsi="Tahoma"/>
                      <w:color w:val="0B0B0C"/>
                      <w:sz w:val="13"/>
                      <w:u w:val="single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B0B0C"/>
                      <w:sz w:val="13"/>
                      <w:u w:val="single"/>
                      <w:lang w:val="pl-PL"/>
                    </w:rPr>
                    <w:t>UŻYTKOWNIK:</w:t>
                  </w:r>
                  <w:r>
                    <w:rPr>
                      <w:rFonts w:ascii="Tahoma" w:eastAsia="Tahoma" w:hAnsi="Tahoma"/>
                      <w:color w:val="0B0B0C"/>
                      <w:sz w:val="13"/>
                      <w:lang w:val="pl-PL"/>
                    </w:rPr>
                    <w:tab/>
                    <w:t>P4 Sp. z o.o.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553.9pt;margin-top:535.45pt;width:121.45pt;height:9.35pt;z-index:-251627008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tabs>
                      <w:tab w:val="right" w:pos="2448"/>
                    </w:tabs>
                    <w:spacing w:line="177" w:lineRule="exact"/>
                    <w:textAlignment w:val="baseline"/>
                    <w:rPr>
                      <w:rFonts w:ascii="Tahoma" w:eastAsia="Tahoma" w:hAnsi="Tahoma"/>
                      <w:color w:val="0B0B0C"/>
                      <w:sz w:val="13"/>
                      <w:u w:val="single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B0B0C"/>
                      <w:sz w:val="13"/>
                      <w:u w:val="single"/>
                      <w:lang w:val="pl-PL"/>
                    </w:rPr>
                    <w:t>DATA POMIARÓW:</w:t>
                  </w:r>
                  <w:r>
                    <w:rPr>
                      <w:rFonts w:ascii="Tahoma" w:eastAsia="Tahoma" w:hAnsi="Tahoma"/>
                      <w:color w:val="0B0B0C"/>
                      <w:sz w:val="13"/>
                      <w:lang w:val="pl-PL"/>
                    </w:rPr>
                    <w:tab/>
                    <w:t>03.02.2021 r.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744.5pt;margin-top:480.7pt;width:26.85pt;height:7.7pt;z-index:-251625984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spacing w:line="149" w:lineRule="exact"/>
                    <w:textAlignment w:val="baseline"/>
                    <w:rPr>
                      <w:rFonts w:ascii="Tahoma" w:eastAsia="Tahoma" w:hAnsi="Tahoma"/>
                      <w:color w:val="0B0B0C"/>
                      <w:spacing w:val="-7"/>
                      <w:sz w:val="13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B0B0C"/>
                      <w:spacing w:val="-7"/>
                      <w:sz w:val="13"/>
                      <w:lang w:val="pl-PL"/>
                    </w:rPr>
                    <w:t>Legenda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737.75pt;margin-top:503.75pt;width:55.2pt;height:24pt;z-index:-251624960;mso-wrap-distance-left:0;mso-wrap-distance-right:0;mso-position-horizontal-relative:page;mso-position-vertical-relative:page" stroked="f">
            <v:textbox inset="0,0,0,0">
              <w:txbxContent>
                <w:p w:rsidR="007F3EB6" w:rsidRDefault="004B086E">
                  <w:pPr>
                    <w:tabs>
                      <w:tab w:val="right" w:pos="1080"/>
                    </w:tabs>
                    <w:spacing w:line="135" w:lineRule="exact"/>
                    <w:textAlignment w:val="baseline"/>
                    <w:rPr>
                      <w:rFonts w:ascii="Tahoma" w:eastAsia="Tahoma" w:hAnsi="Tahoma"/>
                      <w:color w:val="46370F"/>
                      <w:sz w:val="13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46370F"/>
                      <w:sz w:val="13"/>
                      <w:lang w:val="pl-PL"/>
                    </w:rPr>
                    <w:t>1</w:t>
                  </w:r>
                  <w:r>
                    <w:rPr>
                      <w:rFonts w:ascii="Tahoma" w:eastAsia="Tahoma" w:hAnsi="Tahoma"/>
                      <w:color w:val="0B0B0C"/>
                      <w:sz w:val="13"/>
                      <w:lang w:val="pl-PL"/>
                    </w:rPr>
                    <w:tab/>
                    <w:t>Pion pomiarowy</w:t>
                  </w:r>
                </w:p>
                <w:p w:rsidR="007F3EB6" w:rsidRDefault="004B086E">
                  <w:pPr>
                    <w:spacing w:before="105" w:line="225" w:lineRule="exact"/>
                    <w:textAlignment w:val="baseline"/>
                    <w:rPr>
                      <w:rFonts w:ascii="Tahoma" w:eastAsia="Tahoma" w:hAnsi="Tahoma"/>
                      <w:color w:val="2A3A4B"/>
                      <w:spacing w:val="-7"/>
                      <w:sz w:val="13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2A3A4B"/>
                      <w:spacing w:val="-7"/>
                      <w:sz w:val="13"/>
                      <w:lang w:val="pl-PL"/>
                    </w:rPr>
                    <w:t>(ii)</w:t>
                  </w:r>
                  <w:r>
                    <w:rPr>
                      <w:rFonts w:ascii="Tahoma" w:eastAsia="Tahoma" w:hAnsi="Tahoma"/>
                      <w:color w:val="0B0B0C"/>
                      <w:spacing w:val="-7"/>
                      <w:sz w:val="13"/>
                      <w:lang w:val="pl-PL"/>
                    </w:rPr>
                    <w:t xml:space="preserve"> znak </w:t>
                  </w:r>
                  <w:proofErr w:type="spellStart"/>
                  <w:r>
                    <w:rPr>
                      <w:rFonts w:ascii="Tahoma" w:eastAsia="Tahoma" w:hAnsi="Tahoma"/>
                      <w:color w:val="0B0B0C"/>
                      <w:spacing w:val="-7"/>
                      <w:sz w:val="13"/>
                      <w:lang w:val="pl-PL"/>
                    </w:rPr>
                    <w:t>źródla</w:t>
                  </w:r>
                  <w:proofErr w:type="spellEnd"/>
                  <w:r>
                    <w:rPr>
                      <w:rFonts w:ascii="Tahoma" w:eastAsia="Tahoma" w:hAnsi="Tahoma"/>
                      <w:color w:val="0B0B0C"/>
                      <w:spacing w:val="-7"/>
                      <w:sz w:val="13"/>
                      <w:lang w:val="pl-PL"/>
                    </w:rPr>
                    <w:t xml:space="preserve"> PEM</w:t>
                  </w:r>
                </w:p>
              </w:txbxContent>
            </v:textbox>
            <w10:wrap type="square" anchorx="page" anchory="page"/>
          </v:shape>
        </w:pict>
      </w:r>
    </w:p>
    <w:sectPr w:rsidR="007F3EB6">
      <w:pgSz w:w="16838" w:h="11904" w:orient="landscape"/>
      <w:pgMar w:top="0" w:right="1440" w:bottom="11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FD6"/>
    <w:multiLevelType w:val="multilevel"/>
    <w:tmpl w:val="E592ACEE"/>
    <w:lvl w:ilvl="0">
      <w:start w:val="8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b/>
        <w:color w:val="161616"/>
        <w:spacing w:val="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5F59F5"/>
    <w:multiLevelType w:val="multilevel"/>
    <w:tmpl w:val="A38A8716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03ABB"/>
    <w:multiLevelType w:val="multilevel"/>
    <w:tmpl w:val="97481C28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161616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F0DD6"/>
    <w:multiLevelType w:val="multilevel"/>
    <w:tmpl w:val="1E5C3258"/>
    <w:lvl w:ilvl="0"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341BF1"/>
    <w:multiLevelType w:val="multilevel"/>
    <w:tmpl w:val="3BA69C66"/>
    <w:lvl w:ilvl="0">
      <w:start w:val="3"/>
      <w:numFmt w:val="decimal"/>
      <w:lvlText w:val="LP %1."/>
      <w:lvlJc w:val="left"/>
      <w:pPr>
        <w:tabs>
          <w:tab w:val="left" w:pos="432"/>
        </w:tabs>
      </w:pPr>
      <w:rPr>
        <w:rFonts w:ascii="Arial" w:eastAsia="Arial" w:hAnsi="Arial"/>
        <w:i/>
        <w:color w:val="000000"/>
        <w:spacing w:val="-56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022AC"/>
    <w:multiLevelType w:val="multilevel"/>
    <w:tmpl w:val="A0FA0534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161616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CC4CCD"/>
    <w:multiLevelType w:val="multilevel"/>
    <w:tmpl w:val="28F6AEC4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-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F46FDB"/>
    <w:multiLevelType w:val="multilevel"/>
    <w:tmpl w:val="C5A83E80"/>
    <w:lvl w:ilvl="0">
      <w:start w:val="2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6A2DC7"/>
    <w:multiLevelType w:val="multilevel"/>
    <w:tmpl w:val="CF2AF502"/>
    <w:lvl w:ilvl="0">
      <w:start w:val="2"/>
      <w:numFmt w:val="decimal"/>
      <w:lvlText w:val="%1."/>
      <w:lvlJc w:val="left"/>
      <w:pPr>
        <w:tabs>
          <w:tab w:val="left" w:pos="72"/>
        </w:tabs>
      </w:pPr>
      <w:rPr>
        <w:rFonts w:ascii="Times New Roman" w:eastAsia="Times New Roman" w:hAnsi="Times New Roman"/>
        <w:color w:val="161616"/>
        <w:spacing w:val="0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A36CF0"/>
    <w:multiLevelType w:val="multilevel"/>
    <w:tmpl w:val="14183D40"/>
    <w:lvl w:ilvl="0">
      <w:start w:val="1"/>
      <w:numFmt w:val="decimal"/>
      <w:lvlText w:val="LP %1."/>
      <w:lvlJc w:val="left"/>
      <w:pPr>
        <w:tabs>
          <w:tab w:val="left" w:pos="432"/>
        </w:tabs>
      </w:pPr>
      <w:rPr>
        <w:rFonts w:ascii="Arial" w:eastAsia="Arial" w:hAnsi="Arial"/>
        <w:i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213FE"/>
    <w:multiLevelType w:val="multilevel"/>
    <w:tmpl w:val="5F28DA44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F511A7"/>
    <w:multiLevelType w:val="multilevel"/>
    <w:tmpl w:val="C39E33DE"/>
    <w:lvl w:ilvl="0">
      <w:start w:val="6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b/>
        <w:color w:val="161616"/>
        <w:spacing w:val="-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7F3EB6"/>
    <w:rsid w:val="004B086E"/>
    <w:rsid w:val="007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08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08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&#243;&#378;n.z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diolog_sc@poczta.onet.pl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3073</Words>
  <Characters>18438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Ziętal</dc:creator>
  <cp:lastModifiedBy>Marta Ziętal</cp:lastModifiedBy>
  <cp:revision>2</cp:revision>
  <dcterms:created xsi:type="dcterms:W3CDTF">2021-02-17T09:23:00Z</dcterms:created>
  <dcterms:modified xsi:type="dcterms:W3CDTF">2021-02-17T09:23:00Z</dcterms:modified>
</cp:coreProperties>
</file>