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A7A32" w14:textId="77777777" w:rsidR="003F4895" w:rsidRDefault="003F4895" w:rsidP="00F42832">
      <w:pPr>
        <w:pStyle w:val="NormalnyWeb"/>
        <w:jc w:val="both"/>
        <w:rPr>
          <w:b/>
        </w:rPr>
      </w:pPr>
      <w:r>
        <w:rPr>
          <w:b/>
        </w:rPr>
        <w:t xml:space="preserve">Załącznik </w:t>
      </w:r>
      <w:smartTag w:uri="urn:schemas-microsoft-com:office:smarttags" w:element="metricconverter">
        <w:smartTagPr>
          <w:attr w:name="ProductID" w:val="1 a"/>
        </w:smartTagPr>
        <w:r>
          <w:rPr>
            <w:b/>
          </w:rPr>
          <w:t>1 a</w:t>
        </w:r>
      </w:smartTag>
    </w:p>
    <w:p w14:paraId="3E1E7209" w14:textId="77777777" w:rsidR="003F4895" w:rsidRPr="00BF39EA" w:rsidRDefault="003F4895" w:rsidP="00F42832">
      <w:pPr>
        <w:pStyle w:val="NormalnyWeb"/>
        <w:jc w:val="both"/>
        <w:rPr>
          <w:b/>
        </w:rPr>
      </w:pPr>
      <w:r>
        <w:rPr>
          <w:b/>
        </w:rPr>
        <w:t>MATERIAŁY BUROWE- część I</w:t>
      </w:r>
    </w:p>
    <w:p w14:paraId="31098624" w14:textId="77777777" w:rsidR="003F4895" w:rsidRPr="00BF39EA" w:rsidRDefault="003F4895" w:rsidP="008174C5">
      <w:pPr>
        <w:pStyle w:val="NormalnyWeb"/>
        <w:jc w:val="both"/>
        <w:rPr>
          <w:b/>
          <w:color w:val="262626"/>
        </w:rPr>
      </w:pPr>
      <w:r w:rsidRPr="00BF39EA">
        <w:rPr>
          <w:rStyle w:val="Pogrubienie"/>
          <w:rFonts w:eastAsia="MS Mincho"/>
          <w:bCs/>
          <w:color w:val="262626"/>
        </w:rPr>
        <w:t xml:space="preserve">Dostawa do: </w:t>
      </w:r>
      <w:r w:rsidRPr="00BF39EA">
        <w:rPr>
          <w:rFonts w:eastAsia="MS Mincho"/>
          <w:b/>
          <w:bCs/>
          <w:color w:val="262626"/>
        </w:rPr>
        <w:t>Zespołu Szkół Specjalnych im. Janusza Korczaka we Wrześni,</w:t>
      </w:r>
      <w:r w:rsidRPr="00BF39EA">
        <w:rPr>
          <w:b/>
          <w:color w:val="262626"/>
        </w:rPr>
        <w:t xml:space="preserve"> ul. Leśna 10, 62 – 300 Września</w:t>
      </w:r>
    </w:p>
    <w:p w14:paraId="556BD683" w14:textId="77777777" w:rsidR="003F4895" w:rsidRPr="00BF39EA" w:rsidRDefault="003F4895" w:rsidP="008174C5">
      <w:pPr>
        <w:pStyle w:val="NormalnyWeb"/>
        <w:jc w:val="both"/>
        <w:rPr>
          <w:b/>
          <w:color w:val="262626"/>
        </w:rPr>
      </w:pPr>
    </w:p>
    <w:tbl>
      <w:tblPr>
        <w:tblW w:w="1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1896"/>
        <w:gridCol w:w="1376"/>
        <w:gridCol w:w="3429"/>
        <w:gridCol w:w="1843"/>
        <w:gridCol w:w="1843"/>
        <w:gridCol w:w="1803"/>
      </w:tblGrid>
      <w:tr w:rsidR="003F4895" w:rsidRPr="00BF39EA" w14:paraId="70AF9916" w14:textId="77777777" w:rsidTr="00BF39EA">
        <w:tc>
          <w:tcPr>
            <w:tcW w:w="809" w:type="dxa"/>
          </w:tcPr>
          <w:p w14:paraId="25114BB7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39EA">
              <w:rPr>
                <w:rFonts w:ascii="Times New Roman" w:hAnsi="Times New Roman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1518" w:type="dxa"/>
          </w:tcPr>
          <w:p w14:paraId="23926314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Nazwa</w:t>
            </w:r>
          </w:p>
        </w:tc>
        <w:tc>
          <w:tcPr>
            <w:tcW w:w="1046" w:type="dxa"/>
          </w:tcPr>
          <w:p w14:paraId="41EFC790" w14:textId="77777777" w:rsidR="003F4895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Ilość</w:t>
            </w:r>
          </w:p>
          <w:p w14:paraId="26C7BC3A" w14:textId="77777777" w:rsidR="003F4895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CB989" w14:textId="77777777" w:rsidR="003F4895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B6AD03" w14:textId="77777777" w:rsidR="003F4895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1829AE" w14:textId="77777777" w:rsidR="003F4895" w:rsidRPr="00BF39EA" w:rsidRDefault="003F4895" w:rsidP="00BE0F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1503A6AB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>Opis przedmiotu zamówienia</w:t>
            </w:r>
          </w:p>
        </w:tc>
        <w:tc>
          <w:tcPr>
            <w:tcW w:w="1418" w:type="dxa"/>
          </w:tcPr>
          <w:p w14:paraId="481DB946" w14:textId="77777777" w:rsidR="003F4895" w:rsidRPr="00BF39EA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9EA">
              <w:rPr>
                <w:rFonts w:ascii="Times New Roman" w:hAnsi="Times New Roman"/>
                <w:b/>
                <w:sz w:val="24"/>
                <w:szCs w:val="24"/>
              </w:rPr>
              <w:t>Wartość netto za sztukę/komplet/</w:t>
            </w:r>
          </w:p>
          <w:p w14:paraId="37599363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39EA">
              <w:rPr>
                <w:rFonts w:ascii="Times New Roman" w:hAnsi="Times New Roman"/>
                <w:b/>
                <w:sz w:val="24"/>
                <w:szCs w:val="24"/>
              </w:rPr>
              <w:t>zestaw</w:t>
            </w:r>
          </w:p>
        </w:tc>
        <w:tc>
          <w:tcPr>
            <w:tcW w:w="1418" w:type="dxa"/>
          </w:tcPr>
          <w:p w14:paraId="02781875" w14:textId="77777777" w:rsidR="003F4895" w:rsidRPr="00BF39EA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9EA">
              <w:rPr>
                <w:rFonts w:ascii="Times New Roman" w:hAnsi="Times New Roman"/>
                <w:b/>
                <w:sz w:val="24"/>
                <w:szCs w:val="24"/>
              </w:rPr>
              <w:t>Wartość brutto za sztukę/komplet/</w:t>
            </w:r>
          </w:p>
          <w:p w14:paraId="544EEBA9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39EA">
              <w:rPr>
                <w:rFonts w:ascii="Times New Roman" w:hAnsi="Times New Roman"/>
                <w:b/>
                <w:sz w:val="24"/>
                <w:szCs w:val="24"/>
              </w:rPr>
              <w:t>zestaw</w:t>
            </w:r>
          </w:p>
        </w:tc>
        <w:tc>
          <w:tcPr>
            <w:tcW w:w="1418" w:type="dxa"/>
          </w:tcPr>
          <w:p w14:paraId="72B3A436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39EA">
              <w:rPr>
                <w:rFonts w:ascii="Times New Roman" w:hAnsi="Times New Roman"/>
                <w:b/>
                <w:sz w:val="24"/>
                <w:szCs w:val="24"/>
              </w:rPr>
              <w:t>Cena(wartość brutto za sztukę/ komplet/zestaw x ilość)</w:t>
            </w:r>
          </w:p>
        </w:tc>
      </w:tr>
      <w:tr w:rsidR="003F4895" w:rsidRPr="00BF39EA" w14:paraId="11AA1B06" w14:textId="77777777" w:rsidTr="00BF39EA">
        <w:tc>
          <w:tcPr>
            <w:tcW w:w="809" w:type="dxa"/>
          </w:tcPr>
          <w:p w14:paraId="1B90C95F" w14:textId="77777777" w:rsidR="003F4895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14:paraId="1C89F60A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Segregator</w:t>
            </w:r>
          </w:p>
        </w:tc>
        <w:tc>
          <w:tcPr>
            <w:tcW w:w="1046" w:type="dxa"/>
          </w:tcPr>
          <w:p w14:paraId="73B09DC5" w14:textId="77777777" w:rsidR="003F4895" w:rsidRPr="00BF39EA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szt.</w:t>
            </w:r>
          </w:p>
        </w:tc>
        <w:tc>
          <w:tcPr>
            <w:tcW w:w="3993" w:type="dxa"/>
          </w:tcPr>
          <w:p w14:paraId="59A17AFD" w14:textId="77777777" w:rsidR="003F4895" w:rsidRPr="00BE0FC6" w:rsidRDefault="003F4895" w:rsidP="00BE0FC6">
            <w:pPr>
              <w:pStyle w:val="Bezodstpw"/>
              <w:rPr>
                <w:rFonts w:ascii="Times New Roman" w:hAnsi="Times New Roman"/>
              </w:rPr>
            </w:pPr>
            <w:r w:rsidRPr="00BE0FC6">
              <w:rPr>
                <w:rFonts w:ascii="Times New Roman" w:hAnsi="Times New Roman"/>
              </w:rPr>
              <w:t>Segregator formatu A</w:t>
            </w:r>
            <w:r w:rsidRPr="00BE0FC6">
              <w:rPr>
                <w:rFonts w:ascii="Times New Roman" w:hAnsi="Times New Roman"/>
                <w:vertAlign w:val="subscript"/>
              </w:rPr>
              <w:t xml:space="preserve">4 </w:t>
            </w:r>
            <w:r w:rsidRPr="00BE0FC6">
              <w:rPr>
                <w:rFonts w:ascii="Times New Roman" w:hAnsi="Times New Roman"/>
              </w:rPr>
              <w:t xml:space="preserve"> powinien być wykonany z kartonu o grubości 2-3mm pokryty folią polipropylenową, wewnątrz wyklejka papierowa o szarym lub białym zabarwieniu odporna na zabrudzenia; dwustronna, wymienna etykieta grzbietowa;</w:t>
            </w:r>
          </w:p>
          <w:p w14:paraId="22F80F75" w14:textId="77777777" w:rsidR="003F4895" w:rsidRPr="00BE0FC6" w:rsidRDefault="003F4895" w:rsidP="00BE0FC6">
            <w:pPr>
              <w:pStyle w:val="Bezodstpw"/>
              <w:rPr>
                <w:rFonts w:ascii="Times New Roman" w:hAnsi="Times New Roman"/>
              </w:rPr>
            </w:pPr>
            <w:r w:rsidRPr="00BE0FC6">
              <w:rPr>
                <w:rFonts w:ascii="Times New Roman" w:hAnsi="Times New Roman"/>
              </w:rPr>
              <w:t>wzmocniony otwór na palec szerokość grzbietu: 50 - 75mm</w:t>
            </w:r>
          </w:p>
          <w:p w14:paraId="2175C34A" w14:textId="77777777" w:rsidR="003F4895" w:rsidRPr="00BE0FC6" w:rsidRDefault="003F4895" w:rsidP="00BE0FC6">
            <w:pPr>
              <w:pStyle w:val="Bezodstpw"/>
              <w:rPr>
                <w:rFonts w:ascii="Times New Roman" w:hAnsi="Times New Roman"/>
              </w:rPr>
            </w:pPr>
            <w:r w:rsidRPr="00BE0FC6">
              <w:rPr>
                <w:rFonts w:ascii="Times New Roman" w:hAnsi="Times New Roman"/>
              </w:rPr>
              <w:t>Rodzaj mechanizmu: dźwigniowy</w:t>
            </w:r>
          </w:p>
          <w:p w14:paraId="3DD1A1CF" w14:textId="77777777" w:rsidR="003F4895" w:rsidRPr="00BF39EA" w:rsidRDefault="003F4895" w:rsidP="00BE0FC6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E0FC6">
              <w:rPr>
                <w:rFonts w:ascii="Times New Roman" w:hAnsi="Times New Roman"/>
              </w:rPr>
              <w:t>Kolor: niebieski/zielony/czerwony/szary</w:t>
            </w:r>
          </w:p>
        </w:tc>
        <w:tc>
          <w:tcPr>
            <w:tcW w:w="1418" w:type="dxa"/>
          </w:tcPr>
          <w:p w14:paraId="2E395752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68D7A573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33F3239D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F4895" w:rsidRPr="00BF39EA" w14:paraId="17D17E9B" w14:textId="77777777" w:rsidTr="00BF39EA">
        <w:tc>
          <w:tcPr>
            <w:tcW w:w="809" w:type="dxa"/>
          </w:tcPr>
          <w:p w14:paraId="45DB789D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14:paraId="0FAF0B29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Cyrkiel z rysikami</w:t>
            </w:r>
          </w:p>
        </w:tc>
        <w:tc>
          <w:tcPr>
            <w:tcW w:w="1046" w:type="dxa"/>
          </w:tcPr>
          <w:p w14:paraId="494BDB7E" w14:textId="77777777" w:rsidR="003F4895" w:rsidRPr="00BF39EA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E304211" w14:textId="77777777" w:rsidR="003F4895" w:rsidRPr="00BF39EA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kompletów</w:t>
            </w:r>
          </w:p>
        </w:tc>
        <w:tc>
          <w:tcPr>
            <w:tcW w:w="3993" w:type="dxa"/>
          </w:tcPr>
          <w:p w14:paraId="1C638974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>Metalowa konstrukcja</w:t>
            </w:r>
          </w:p>
          <w:p w14:paraId="319CE39C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 komplecie wymienny grafit </w:t>
            </w:r>
          </w:p>
          <w:p w14:paraId="6AD4A18D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Długość cyrkla: od 115 do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BF39EA">
                <w:rPr>
                  <w:rFonts w:ascii="Times New Roman" w:hAnsi="Times New Roman"/>
                  <w:sz w:val="24"/>
                  <w:szCs w:val="24"/>
                  <w:lang w:eastAsia="pl-PL"/>
                </w:rPr>
                <w:t>140 mm</w:t>
              </w:r>
            </w:smartTag>
          </w:p>
          <w:p w14:paraId="7A467BCE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>Kolor czarny (górna część cyrkla)</w:t>
            </w:r>
          </w:p>
          <w:p w14:paraId="7D088917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4B802FEA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0FBB07E4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152A6E2D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F4895" w:rsidRPr="00BF39EA" w14:paraId="6EC8DE4B" w14:textId="77777777" w:rsidTr="00BF39EA">
        <w:tc>
          <w:tcPr>
            <w:tcW w:w="809" w:type="dxa"/>
          </w:tcPr>
          <w:p w14:paraId="5AF2B402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18" w:type="dxa"/>
          </w:tcPr>
          <w:p w14:paraId="2BF0974E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Komplet geometryczny (linijka, ekierka, kątomierz)</w:t>
            </w:r>
          </w:p>
        </w:tc>
        <w:tc>
          <w:tcPr>
            <w:tcW w:w="1046" w:type="dxa"/>
          </w:tcPr>
          <w:p w14:paraId="47E9585D" w14:textId="77777777" w:rsidR="003F4895" w:rsidRPr="00BF39EA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kompletów</w:t>
            </w:r>
          </w:p>
        </w:tc>
        <w:tc>
          <w:tcPr>
            <w:tcW w:w="3993" w:type="dxa"/>
          </w:tcPr>
          <w:p w14:paraId="5DEFB722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Komplet powinien zawierać 3 podstawowe przyrządy geometryczno-kreślarskie. Wszystkie elementy wykonane powinny być z przezroczystego plastiku z czarnym nadrukiem. </w:t>
            </w:r>
          </w:p>
          <w:p w14:paraId="50517AE7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Zestaw powinien zawierać linijkę (20 +/-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BF39EA">
                <w:rPr>
                  <w:rFonts w:ascii="Times New Roman" w:hAnsi="Times New Roman"/>
                  <w:sz w:val="24"/>
                  <w:szCs w:val="24"/>
                </w:rPr>
                <w:t>5 cm</w:t>
              </w:r>
            </w:smartTag>
            <w:r w:rsidRPr="00BF39EA">
              <w:rPr>
                <w:rFonts w:ascii="Times New Roman" w:hAnsi="Times New Roman"/>
                <w:sz w:val="24"/>
                <w:szCs w:val="24"/>
              </w:rPr>
              <w:t xml:space="preserve">) - z miarą w centymetrach i calach, </w:t>
            </w:r>
          </w:p>
          <w:p w14:paraId="60E4CACE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ekierkę (trójkąt prostokątny) oraz kątomierz. </w:t>
            </w:r>
          </w:p>
          <w:p w14:paraId="44452757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Zestaw powinien być zapakowany w plastikowy przezroczysto-biały woreczek.</w:t>
            </w:r>
          </w:p>
        </w:tc>
        <w:tc>
          <w:tcPr>
            <w:tcW w:w="1418" w:type="dxa"/>
          </w:tcPr>
          <w:p w14:paraId="2C02FAAA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571F3B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55DB3E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372A3FFC" w14:textId="77777777" w:rsidTr="00BF39EA">
        <w:tc>
          <w:tcPr>
            <w:tcW w:w="809" w:type="dxa"/>
          </w:tcPr>
          <w:p w14:paraId="2B04DE5B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8" w:type="dxa"/>
          </w:tcPr>
          <w:p w14:paraId="74D30D51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Cienkopisy (komplet-6 sztuk) </w:t>
            </w:r>
          </w:p>
        </w:tc>
        <w:tc>
          <w:tcPr>
            <w:tcW w:w="1046" w:type="dxa"/>
          </w:tcPr>
          <w:p w14:paraId="5FB2C879" w14:textId="77777777" w:rsidR="003F4895" w:rsidRPr="00BF39EA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kompletów</w:t>
            </w:r>
          </w:p>
        </w:tc>
        <w:tc>
          <w:tcPr>
            <w:tcW w:w="3993" w:type="dxa"/>
          </w:tcPr>
          <w:p w14:paraId="68C1A119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cienkopis z końcówką piszącą oprawioną w metal</w:t>
            </w:r>
          </w:p>
          <w:p w14:paraId="674E1F6F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grubość</w:t>
            </w: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końcówki: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BF39EA">
                <w:rPr>
                  <w:rFonts w:ascii="Times New Roman" w:hAnsi="Times New Roman"/>
                  <w:sz w:val="24"/>
                  <w:szCs w:val="24"/>
                  <w:lang w:eastAsia="pl-PL"/>
                </w:rPr>
                <w:t>0,4 mm</w:t>
              </w:r>
            </w:smartTag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3B18DFFC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kolor: 6 kolorów w plastikowym, przezroczystym etui </w:t>
            </w:r>
          </w:p>
          <w:p w14:paraId="44558749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Kolory: czerwony, fioletowy, liliowy, niebieski, zielony, czarny, zielony, fioletowy, niebieski, czerwony i pomarańczowy</w:t>
            </w:r>
          </w:p>
        </w:tc>
        <w:tc>
          <w:tcPr>
            <w:tcW w:w="1418" w:type="dxa"/>
          </w:tcPr>
          <w:p w14:paraId="2033D2F7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31003B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E2C19C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0776E7AD" w14:textId="77777777" w:rsidTr="00BF39EA">
        <w:tc>
          <w:tcPr>
            <w:tcW w:w="809" w:type="dxa"/>
          </w:tcPr>
          <w:p w14:paraId="6AE576DE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14:paraId="000E1811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Kalkulator </w:t>
            </w:r>
          </w:p>
        </w:tc>
        <w:tc>
          <w:tcPr>
            <w:tcW w:w="1046" w:type="dxa"/>
          </w:tcPr>
          <w:p w14:paraId="37BDE991" w14:textId="77777777" w:rsidR="003F4895" w:rsidRPr="00BF39EA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5 szt.</w:t>
            </w:r>
          </w:p>
        </w:tc>
        <w:tc>
          <w:tcPr>
            <w:tcW w:w="3993" w:type="dxa"/>
          </w:tcPr>
          <w:p w14:paraId="0BB62BA8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Kalkulator szkolny  prosty, zasilany baterią R6 1,5 V</w:t>
            </w:r>
          </w:p>
          <w:p w14:paraId="66B5942F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Kolor: czarny</w:t>
            </w:r>
          </w:p>
        </w:tc>
        <w:tc>
          <w:tcPr>
            <w:tcW w:w="1418" w:type="dxa"/>
          </w:tcPr>
          <w:p w14:paraId="5F02CC34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60CDC5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C2C11A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4F3BCFBE" w14:textId="77777777" w:rsidTr="00BF39EA">
        <w:tc>
          <w:tcPr>
            <w:tcW w:w="809" w:type="dxa"/>
          </w:tcPr>
          <w:p w14:paraId="77A29A88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8" w:type="dxa"/>
          </w:tcPr>
          <w:p w14:paraId="340F4692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Kredki ołówkowe </w:t>
            </w:r>
          </w:p>
        </w:tc>
        <w:tc>
          <w:tcPr>
            <w:tcW w:w="1046" w:type="dxa"/>
          </w:tcPr>
          <w:p w14:paraId="49132FEC" w14:textId="77777777" w:rsidR="003F4895" w:rsidRPr="00BF39EA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/>
                <w:sz w:val="24"/>
                <w:szCs w:val="24"/>
              </w:rPr>
              <w:t>zestawów</w:t>
            </w:r>
          </w:p>
        </w:tc>
        <w:tc>
          <w:tcPr>
            <w:tcW w:w="3993" w:type="dxa"/>
          </w:tcPr>
          <w:p w14:paraId="00224542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Kredki ołówkowe sześciokątne w drewnianej oprawie.</w:t>
            </w:r>
          </w:p>
          <w:p w14:paraId="3DC7A442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Zestaw powinien zawierać 12 kredek  w żywych barwach o wysokiej jakości rysików, które </w:t>
            </w:r>
            <w:r w:rsidRPr="00BF39EA">
              <w:rPr>
                <w:rFonts w:ascii="Times New Roman" w:hAnsi="Times New Roman"/>
                <w:sz w:val="24"/>
                <w:szCs w:val="24"/>
              </w:rPr>
              <w:lastRenderedPageBreak/>
              <w:t>nie łamią się podczas strugania. Kredki powinny być zapakowane w kartonowe pudełko, które ułatwia ich przechowywanie.</w:t>
            </w:r>
          </w:p>
        </w:tc>
        <w:tc>
          <w:tcPr>
            <w:tcW w:w="1418" w:type="dxa"/>
          </w:tcPr>
          <w:p w14:paraId="2EF5430F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1A5877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C081AF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634E5257" w14:textId="77777777" w:rsidTr="00BF39EA">
        <w:tc>
          <w:tcPr>
            <w:tcW w:w="809" w:type="dxa"/>
          </w:tcPr>
          <w:p w14:paraId="449D9C91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8" w:type="dxa"/>
          </w:tcPr>
          <w:p w14:paraId="6D8C39C5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Kredki ołówkowe grube </w:t>
            </w:r>
          </w:p>
        </w:tc>
        <w:tc>
          <w:tcPr>
            <w:tcW w:w="1046" w:type="dxa"/>
          </w:tcPr>
          <w:p w14:paraId="37912544" w14:textId="77777777" w:rsidR="003F4895" w:rsidRPr="00BF39EA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39 </w:t>
            </w:r>
            <w:r>
              <w:rPr>
                <w:rFonts w:ascii="Times New Roman" w:hAnsi="Times New Roman"/>
                <w:sz w:val="24"/>
                <w:szCs w:val="24"/>
              </w:rPr>
              <w:t>zestawów</w:t>
            </w:r>
            <w:r w:rsidRPr="00BF39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3" w:type="dxa"/>
          </w:tcPr>
          <w:p w14:paraId="564F6E5B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>Grube kredki o średnicy 10-</w:t>
            </w:r>
            <w:smartTag w:uri="urn:schemas-microsoft-com:office:smarttags" w:element="metricconverter">
              <w:smartTagPr>
                <w:attr w:name="ProductID" w:val="10 m"/>
              </w:smartTagPr>
              <w:r w:rsidRPr="00BF39EA">
                <w:rPr>
                  <w:rFonts w:ascii="Times New Roman" w:hAnsi="Times New Roman"/>
                  <w:sz w:val="24"/>
                  <w:szCs w:val="24"/>
                  <w:lang w:eastAsia="pl-PL"/>
                </w:rPr>
                <w:t>11 mm</w:t>
              </w:r>
            </w:smartTag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>,</w:t>
            </w:r>
          </w:p>
          <w:p w14:paraId="40496BEE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>Oprawka drewniana</w:t>
            </w:r>
          </w:p>
          <w:p w14:paraId="5BBE5F41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>Długość 14-</w:t>
            </w:r>
            <w:smartTag w:uri="urn:schemas-microsoft-com:office:smarttags" w:element="metricconverter">
              <w:smartTagPr>
                <w:attr w:name="ProductID" w:val="10 m"/>
              </w:smartTagPr>
              <w:r w:rsidRPr="00BF39EA">
                <w:rPr>
                  <w:rFonts w:ascii="Times New Roman" w:hAnsi="Times New Roman"/>
                  <w:sz w:val="24"/>
                  <w:szCs w:val="24"/>
                  <w:lang w:eastAsia="pl-PL"/>
                </w:rPr>
                <w:t>18 cm</w:t>
              </w:r>
            </w:smartTag>
          </w:p>
          <w:p w14:paraId="315919A1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>Zestaw powinien zawierać 24 kredek w żywych barwach.</w:t>
            </w:r>
          </w:p>
        </w:tc>
        <w:tc>
          <w:tcPr>
            <w:tcW w:w="1418" w:type="dxa"/>
          </w:tcPr>
          <w:p w14:paraId="4239073C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20D76928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02E9EDA4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F4895" w:rsidRPr="00BF39EA" w14:paraId="3BF2F46C" w14:textId="77777777" w:rsidTr="00BF39EA">
        <w:tc>
          <w:tcPr>
            <w:tcW w:w="809" w:type="dxa"/>
          </w:tcPr>
          <w:p w14:paraId="4EB9C26D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8" w:type="dxa"/>
          </w:tcPr>
          <w:p w14:paraId="4764B2E1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Blok rysunkowy biały A4- </w:t>
            </w:r>
          </w:p>
        </w:tc>
        <w:tc>
          <w:tcPr>
            <w:tcW w:w="1046" w:type="dxa"/>
          </w:tcPr>
          <w:p w14:paraId="7D2F2F10" w14:textId="77777777" w:rsidR="003F4895" w:rsidRPr="00BF39EA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18 szt.</w:t>
            </w:r>
          </w:p>
        </w:tc>
        <w:tc>
          <w:tcPr>
            <w:tcW w:w="3993" w:type="dxa"/>
          </w:tcPr>
          <w:p w14:paraId="162D640A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Format A4, </w:t>
            </w:r>
          </w:p>
          <w:p w14:paraId="66638469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20 kartek, </w:t>
            </w:r>
          </w:p>
          <w:p w14:paraId="12DB9381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Kartki –kolor biały.</w:t>
            </w:r>
          </w:p>
          <w:p w14:paraId="0CB669CC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168A4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Gramatura:</w:t>
            </w:r>
            <w:r w:rsidRPr="00BF39EA">
              <w:rPr>
                <w:rFonts w:ascii="Times New Roman" w:hAnsi="Times New Roman"/>
                <w:sz w:val="24"/>
                <w:szCs w:val="24"/>
              </w:rPr>
              <w:t xml:space="preserve"> minimum 70 g/m</w:t>
            </w:r>
            <w:r w:rsidRPr="00BF39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418" w:type="dxa"/>
          </w:tcPr>
          <w:p w14:paraId="4D0577D9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D39745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5F314C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44B09795" w14:textId="77777777" w:rsidTr="00BF39EA">
        <w:tc>
          <w:tcPr>
            <w:tcW w:w="809" w:type="dxa"/>
          </w:tcPr>
          <w:p w14:paraId="72979578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8" w:type="dxa"/>
          </w:tcPr>
          <w:p w14:paraId="3C4E17C7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Klej w sztyfcie biały (mały)</w:t>
            </w:r>
          </w:p>
        </w:tc>
        <w:tc>
          <w:tcPr>
            <w:tcW w:w="1046" w:type="dxa"/>
          </w:tcPr>
          <w:p w14:paraId="1AF2F873" w14:textId="77777777" w:rsidR="003F4895" w:rsidRPr="00BF39EA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35 szt.</w:t>
            </w:r>
          </w:p>
        </w:tc>
        <w:tc>
          <w:tcPr>
            <w:tcW w:w="3993" w:type="dxa"/>
          </w:tcPr>
          <w:p w14:paraId="76320E5E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klej w sztyfcie powinien służyć do klejenia m.in. papieru, kartonu, zdjęć, tekstyliów, itp. I nie zawierać rozpuszczalników, nietoksyczny, nie niszczy</w:t>
            </w:r>
            <w:r>
              <w:rPr>
                <w:rFonts w:ascii="Times New Roman" w:hAnsi="Times New Roman"/>
                <w:sz w:val="24"/>
                <w:szCs w:val="24"/>
              </w:rPr>
              <w:t>ć ani nie deformować</w:t>
            </w:r>
            <w:r w:rsidRPr="00BF39EA">
              <w:rPr>
                <w:rFonts w:ascii="Times New Roman" w:hAnsi="Times New Roman"/>
                <w:sz w:val="24"/>
                <w:szCs w:val="24"/>
              </w:rPr>
              <w:t xml:space="preserve"> klejonej warstwy, szybkoschnący.</w:t>
            </w:r>
            <w:r w:rsidRPr="00BF39EA">
              <w:rPr>
                <w:rFonts w:ascii="Times New Roman" w:hAnsi="Times New Roman"/>
                <w:sz w:val="24"/>
                <w:szCs w:val="24"/>
              </w:rPr>
              <w:br/>
              <w:t>gramatura: 34-36g</w:t>
            </w:r>
            <w:r w:rsidRPr="00BF39EA">
              <w:rPr>
                <w:rFonts w:ascii="Times New Roman" w:hAnsi="Times New Roman"/>
                <w:sz w:val="24"/>
                <w:szCs w:val="24"/>
              </w:rPr>
              <w:br/>
              <w:t>kolor biały, po naniesieniu bezbarwny</w:t>
            </w:r>
          </w:p>
        </w:tc>
        <w:tc>
          <w:tcPr>
            <w:tcW w:w="1418" w:type="dxa"/>
          </w:tcPr>
          <w:p w14:paraId="795E2DFF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178799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B9CB13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79802707" w14:textId="77777777" w:rsidTr="00BF39EA">
        <w:tc>
          <w:tcPr>
            <w:tcW w:w="809" w:type="dxa"/>
          </w:tcPr>
          <w:p w14:paraId="45B3F663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8" w:type="dxa"/>
          </w:tcPr>
          <w:p w14:paraId="240003D7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Folia do laminowania </w:t>
            </w:r>
          </w:p>
          <w:p w14:paraId="2FA01AB6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(opakowanie 100 sztuk)</w:t>
            </w:r>
          </w:p>
        </w:tc>
        <w:tc>
          <w:tcPr>
            <w:tcW w:w="1046" w:type="dxa"/>
          </w:tcPr>
          <w:p w14:paraId="2C2D7629" w14:textId="77777777" w:rsidR="003F4895" w:rsidRPr="00BF39EA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opakowanie</w:t>
            </w:r>
          </w:p>
        </w:tc>
        <w:tc>
          <w:tcPr>
            <w:tcW w:w="3993" w:type="dxa"/>
          </w:tcPr>
          <w:p w14:paraId="671AC5A7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folia w formacie A4 (rozmiar 216 x 303) </w:t>
            </w:r>
          </w:p>
          <w:p w14:paraId="091D91CE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grubość wynosi 80 - 100 mikronów</w:t>
            </w:r>
          </w:p>
          <w:p w14:paraId="4E6F4229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w opakowaniu powinno znajdować  się 100 sztuk folii, </w:t>
            </w:r>
            <w:r w:rsidRPr="00BF39EA">
              <w:rPr>
                <w:rFonts w:ascii="Times New Roman" w:hAnsi="Times New Roman"/>
                <w:sz w:val="24"/>
                <w:szCs w:val="24"/>
              </w:rPr>
              <w:br/>
              <w:t xml:space="preserve">powinna służyć do </w:t>
            </w:r>
            <w:r w:rsidRPr="00BF39EA">
              <w:rPr>
                <w:rFonts w:ascii="Times New Roman" w:hAnsi="Times New Roman"/>
                <w:sz w:val="24"/>
                <w:szCs w:val="24"/>
              </w:rPr>
              <w:lastRenderedPageBreak/>
              <w:t>profesjonalnego laminowania na gorąco,</w:t>
            </w:r>
            <w:r w:rsidRPr="00BF39EA">
              <w:rPr>
                <w:rFonts w:ascii="Times New Roman" w:hAnsi="Times New Roman"/>
                <w:sz w:val="24"/>
                <w:szCs w:val="24"/>
              </w:rPr>
              <w:br/>
              <w:t xml:space="preserve">umożliwiać dwustronne </w:t>
            </w:r>
            <w:proofErr w:type="spellStart"/>
            <w:r w:rsidRPr="00BF39EA">
              <w:rPr>
                <w:rFonts w:ascii="Times New Roman" w:hAnsi="Times New Roman"/>
                <w:sz w:val="24"/>
                <w:szCs w:val="24"/>
              </w:rPr>
              <w:t>zalaminowanie</w:t>
            </w:r>
            <w:proofErr w:type="spellEnd"/>
            <w:r w:rsidRPr="00BF39EA">
              <w:rPr>
                <w:rFonts w:ascii="Times New Roman" w:hAnsi="Times New Roman"/>
                <w:sz w:val="24"/>
                <w:szCs w:val="24"/>
              </w:rPr>
              <w:t xml:space="preserve"> dokumentu, powłoka antystatyczna sprawia, że folia nie elektryzuje się</w:t>
            </w:r>
          </w:p>
        </w:tc>
        <w:tc>
          <w:tcPr>
            <w:tcW w:w="1418" w:type="dxa"/>
          </w:tcPr>
          <w:p w14:paraId="1D49ECD3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0F0A88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13DFDE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563901E4" w14:textId="77777777" w:rsidTr="00BF39EA">
        <w:tc>
          <w:tcPr>
            <w:tcW w:w="809" w:type="dxa"/>
            <w:shd w:val="clear" w:color="auto" w:fill="FFFFFF"/>
          </w:tcPr>
          <w:p w14:paraId="44664083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18" w:type="dxa"/>
            <w:shd w:val="clear" w:color="auto" w:fill="FFFFFF"/>
          </w:tcPr>
          <w:p w14:paraId="21C5BCEE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Podkładka z klipsem</w:t>
            </w:r>
          </w:p>
        </w:tc>
        <w:tc>
          <w:tcPr>
            <w:tcW w:w="1046" w:type="dxa"/>
            <w:shd w:val="clear" w:color="auto" w:fill="FFFFFF"/>
          </w:tcPr>
          <w:p w14:paraId="39EDBA0C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6 szt.</w:t>
            </w:r>
          </w:p>
        </w:tc>
        <w:tc>
          <w:tcPr>
            <w:tcW w:w="3993" w:type="dxa"/>
            <w:shd w:val="clear" w:color="auto" w:fill="FFFFFF"/>
          </w:tcPr>
          <w:p w14:paraId="7007320D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Sztywna podkładka w formacie A4 otwarta powinna być wykonana z tektury (15-</w:t>
            </w:r>
            <w:smartTag w:uri="urn:schemas-microsoft-com:office:smarttags" w:element="metricconverter">
              <w:smartTagPr>
                <w:attr w:name="ProductID" w:val="10 m"/>
              </w:smartTagPr>
              <w:r w:rsidRPr="00BF39EA">
                <w:rPr>
                  <w:rFonts w:ascii="Times New Roman" w:hAnsi="Times New Roman"/>
                  <w:sz w:val="24"/>
                  <w:szCs w:val="24"/>
                </w:rPr>
                <w:t>20 mm</w:t>
              </w:r>
            </w:smartTag>
            <w:r w:rsidRPr="00BF39EA">
              <w:rPr>
                <w:rFonts w:ascii="Times New Roman" w:hAnsi="Times New Roman"/>
                <w:sz w:val="24"/>
                <w:szCs w:val="24"/>
              </w:rPr>
              <w:t>) oblanej folią PVC. Wyposażona w klip zaciskowy np. ząbkowany o pojemności 50-100 kartek.</w:t>
            </w:r>
          </w:p>
          <w:p w14:paraId="5F1818CD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Kolor: niebieski/zielony/czerwony/szary</w:t>
            </w:r>
          </w:p>
        </w:tc>
        <w:tc>
          <w:tcPr>
            <w:tcW w:w="1418" w:type="dxa"/>
            <w:shd w:val="clear" w:color="auto" w:fill="FFFFFF"/>
          </w:tcPr>
          <w:p w14:paraId="3A7C68E2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51D07BF8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4630B914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624A0BB3" w14:textId="77777777" w:rsidTr="00BF39EA">
        <w:tc>
          <w:tcPr>
            <w:tcW w:w="809" w:type="dxa"/>
            <w:shd w:val="clear" w:color="auto" w:fill="FFFFFF"/>
          </w:tcPr>
          <w:p w14:paraId="640A688F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18" w:type="dxa"/>
            <w:shd w:val="clear" w:color="auto" w:fill="FFFFFF"/>
          </w:tcPr>
          <w:p w14:paraId="7E5A22E4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Blok techniczny biały A3 –</w:t>
            </w:r>
          </w:p>
        </w:tc>
        <w:tc>
          <w:tcPr>
            <w:tcW w:w="1046" w:type="dxa"/>
            <w:shd w:val="clear" w:color="auto" w:fill="FFFFFF"/>
          </w:tcPr>
          <w:p w14:paraId="62F98913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37 szt.</w:t>
            </w:r>
          </w:p>
        </w:tc>
        <w:tc>
          <w:tcPr>
            <w:tcW w:w="3993" w:type="dxa"/>
            <w:shd w:val="clear" w:color="auto" w:fill="FFFFFF"/>
          </w:tcPr>
          <w:p w14:paraId="1A0C8EAC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Blok techniczny z białymi kartkami</w:t>
            </w:r>
          </w:p>
          <w:p w14:paraId="6ECA1E1E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Format: A3</w:t>
            </w:r>
          </w:p>
          <w:p w14:paraId="5AF26998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Liczba arkuszy: 10</w:t>
            </w:r>
          </w:p>
          <w:p w14:paraId="20C9E06F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Gramatura: minimum 250 g/m2</w:t>
            </w:r>
          </w:p>
        </w:tc>
        <w:tc>
          <w:tcPr>
            <w:tcW w:w="1418" w:type="dxa"/>
            <w:shd w:val="clear" w:color="auto" w:fill="FFFFFF"/>
          </w:tcPr>
          <w:p w14:paraId="7BB3D198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3C7CBB2A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18251958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7BCE9A84" w14:textId="77777777" w:rsidTr="00BF39EA">
        <w:tc>
          <w:tcPr>
            <w:tcW w:w="809" w:type="dxa"/>
            <w:shd w:val="clear" w:color="auto" w:fill="FFFFFF"/>
          </w:tcPr>
          <w:p w14:paraId="4DAFBDD9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18" w:type="dxa"/>
            <w:shd w:val="clear" w:color="auto" w:fill="FFFFFF"/>
          </w:tcPr>
          <w:p w14:paraId="6A131648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Blok techniczny biały A4 </w:t>
            </w:r>
          </w:p>
        </w:tc>
        <w:tc>
          <w:tcPr>
            <w:tcW w:w="1046" w:type="dxa"/>
            <w:shd w:val="clear" w:color="auto" w:fill="FFFFFF"/>
          </w:tcPr>
          <w:p w14:paraId="794AA9EF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20 szt.</w:t>
            </w:r>
          </w:p>
        </w:tc>
        <w:tc>
          <w:tcPr>
            <w:tcW w:w="3993" w:type="dxa"/>
            <w:shd w:val="clear" w:color="auto" w:fill="FFFFFF"/>
          </w:tcPr>
          <w:p w14:paraId="4066379A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Blok techniczny z białymi kartkami </w:t>
            </w:r>
            <w:r w:rsidRPr="00BF39EA">
              <w:rPr>
                <w:rFonts w:ascii="Times New Roman" w:hAnsi="Times New Roman"/>
                <w:sz w:val="24"/>
                <w:szCs w:val="24"/>
              </w:rPr>
              <w:br/>
              <w:t>Format – A4</w:t>
            </w:r>
            <w:r w:rsidRPr="00BF39EA">
              <w:rPr>
                <w:rFonts w:ascii="Times New Roman" w:hAnsi="Times New Roman"/>
                <w:sz w:val="24"/>
                <w:szCs w:val="24"/>
              </w:rPr>
              <w:br/>
              <w:t xml:space="preserve">Ilość kartek – 10 </w:t>
            </w:r>
            <w:r w:rsidRPr="00BF39EA">
              <w:rPr>
                <w:rFonts w:ascii="Times New Roman" w:hAnsi="Times New Roman"/>
                <w:sz w:val="24"/>
                <w:szCs w:val="24"/>
              </w:rPr>
              <w:br/>
              <w:t>Gramatura papieru – minimum 200 g/m2</w:t>
            </w:r>
          </w:p>
          <w:p w14:paraId="2C6FD980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Całość powinna być usztywniona tekturowym podkładem</w:t>
            </w:r>
          </w:p>
        </w:tc>
        <w:tc>
          <w:tcPr>
            <w:tcW w:w="1418" w:type="dxa"/>
            <w:shd w:val="clear" w:color="auto" w:fill="FFFFFF"/>
          </w:tcPr>
          <w:p w14:paraId="59F7D313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136955FF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4B14E629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0DF6D39B" w14:textId="77777777" w:rsidTr="00BF39EA">
        <w:tc>
          <w:tcPr>
            <w:tcW w:w="809" w:type="dxa"/>
            <w:shd w:val="clear" w:color="auto" w:fill="FFFFFF"/>
          </w:tcPr>
          <w:p w14:paraId="400AC22C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18" w:type="dxa"/>
            <w:shd w:val="clear" w:color="auto" w:fill="FFFFFF"/>
          </w:tcPr>
          <w:p w14:paraId="77C7F483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Blok techniczny kolorowy A3</w:t>
            </w:r>
          </w:p>
        </w:tc>
        <w:tc>
          <w:tcPr>
            <w:tcW w:w="1046" w:type="dxa"/>
            <w:shd w:val="clear" w:color="auto" w:fill="FFFFFF"/>
          </w:tcPr>
          <w:p w14:paraId="4CFC4052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29 szt.</w:t>
            </w:r>
          </w:p>
        </w:tc>
        <w:tc>
          <w:tcPr>
            <w:tcW w:w="3993" w:type="dxa"/>
            <w:shd w:val="clear" w:color="auto" w:fill="FFFFFF"/>
          </w:tcPr>
          <w:p w14:paraId="043C7803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Blok techniczny z kolorowymi  kartkami</w:t>
            </w:r>
          </w:p>
          <w:p w14:paraId="1ED4C5FC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Format: A3</w:t>
            </w:r>
          </w:p>
          <w:p w14:paraId="63BC258B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Gramatura: minimum 220 g/m</w:t>
            </w:r>
            <w:r w:rsidRPr="00BF39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3F92CE6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lastRenderedPageBreak/>
              <w:t>Liczba arkuszy: 10</w:t>
            </w:r>
          </w:p>
          <w:p w14:paraId="493C4081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Nie powinien zmieniać koloru podczas malowania i wymazywania.</w:t>
            </w:r>
          </w:p>
          <w:p w14:paraId="2783839C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Powinien posiadać kolorowe krawędzie przy wycinaniu i składaniu.</w:t>
            </w:r>
          </w:p>
        </w:tc>
        <w:tc>
          <w:tcPr>
            <w:tcW w:w="1418" w:type="dxa"/>
            <w:shd w:val="clear" w:color="auto" w:fill="FFFFFF"/>
          </w:tcPr>
          <w:p w14:paraId="7B5CBCFA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2FCAC3B3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10C26DB1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5F25950E" w14:textId="77777777" w:rsidTr="00BF39EA">
        <w:tc>
          <w:tcPr>
            <w:tcW w:w="809" w:type="dxa"/>
            <w:shd w:val="clear" w:color="auto" w:fill="FFFFFF"/>
          </w:tcPr>
          <w:p w14:paraId="51208C8B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18" w:type="dxa"/>
            <w:shd w:val="clear" w:color="auto" w:fill="FFFFFF"/>
          </w:tcPr>
          <w:p w14:paraId="68BC82EA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Blok techniczny kolorowy A4</w:t>
            </w:r>
          </w:p>
        </w:tc>
        <w:tc>
          <w:tcPr>
            <w:tcW w:w="1046" w:type="dxa"/>
            <w:shd w:val="clear" w:color="auto" w:fill="FFFFFF"/>
          </w:tcPr>
          <w:p w14:paraId="22F743B8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20 szt.</w:t>
            </w:r>
          </w:p>
        </w:tc>
        <w:tc>
          <w:tcPr>
            <w:tcW w:w="3993" w:type="dxa"/>
            <w:shd w:val="clear" w:color="auto" w:fill="FFFFFF"/>
          </w:tcPr>
          <w:p w14:paraId="02EDB53A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Blok techniczny z kolorowymi  kartkami.</w:t>
            </w:r>
          </w:p>
          <w:p w14:paraId="744E1B34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Format -A4</w:t>
            </w:r>
          </w:p>
          <w:p w14:paraId="73768F61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Ilość kartek -10</w:t>
            </w:r>
          </w:p>
          <w:p w14:paraId="266765F7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Gramatura papieru – minimum 160g/m</w:t>
            </w:r>
            <w:r w:rsidRPr="00BF39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7BF7398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 Całość powinna być usztywniona tekturowym podkładem. </w:t>
            </w:r>
          </w:p>
        </w:tc>
        <w:tc>
          <w:tcPr>
            <w:tcW w:w="1418" w:type="dxa"/>
            <w:shd w:val="clear" w:color="auto" w:fill="FFFFFF"/>
          </w:tcPr>
          <w:p w14:paraId="36C27745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5D665EDE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3B524B75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0B435EC1" w14:textId="77777777" w:rsidTr="00BF39EA">
        <w:tc>
          <w:tcPr>
            <w:tcW w:w="809" w:type="dxa"/>
            <w:shd w:val="clear" w:color="auto" w:fill="FFFFFF"/>
          </w:tcPr>
          <w:p w14:paraId="3FD413DA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18" w:type="dxa"/>
            <w:shd w:val="clear" w:color="auto" w:fill="FFFFFF"/>
          </w:tcPr>
          <w:p w14:paraId="460A5CE6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Farby plakatowe 12 kolorów </w:t>
            </w:r>
          </w:p>
        </w:tc>
        <w:tc>
          <w:tcPr>
            <w:tcW w:w="1046" w:type="dxa"/>
            <w:shd w:val="clear" w:color="auto" w:fill="FFFFFF"/>
          </w:tcPr>
          <w:p w14:paraId="169AC111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zestawów</w:t>
            </w:r>
          </w:p>
        </w:tc>
        <w:tc>
          <w:tcPr>
            <w:tcW w:w="3993" w:type="dxa"/>
            <w:shd w:val="clear" w:color="auto" w:fill="FFFFFF"/>
          </w:tcPr>
          <w:p w14:paraId="49ED7707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Zestaw farb plakatowych powinien znajdować się w plastikowym lub kartonowym opakowaniu. W zestawie 12 +/- 2 kolorów farb w plastikowych zakręcanych pojemniczkach  o poj. 20-25 ml. </w:t>
            </w:r>
          </w:p>
          <w:p w14:paraId="35FC16D1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Farby plakatowe powinny charakteryzować się  wysoką zawartością barwnika. Powinna istnieć możliwość rozcieńczania ich z wodą i mieszania z innymi kolorami. Powinny łatwo  rozprowadzać się i doskonale kryć malowaną powierzchnię. Do stosowania na różnych </w:t>
            </w:r>
            <w:r w:rsidRPr="00BF39EA">
              <w:rPr>
                <w:rFonts w:ascii="Times New Roman" w:hAnsi="Times New Roman"/>
                <w:sz w:val="24"/>
                <w:szCs w:val="24"/>
              </w:rPr>
              <w:lastRenderedPageBreak/>
              <w:t>powierzchniach: papierze, tekturze, drewnie, szkle, glinie. Zmywalne z większości tkanin.</w:t>
            </w:r>
          </w:p>
        </w:tc>
        <w:tc>
          <w:tcPr>
            <w:tcW w:w="1418" w:type="dxa"/>
            <w:shd w:val="clear" w:color="auto" w:fill="FFFFFF"/>
          </w:tcPr>
          <w:p w14:paraId="23043083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72C5CA3C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28EC45ED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7C1C2507" w14:textId="77777777" w:rsidTr="00BF39EA">
        <w:tc>
          <w:tcPr>
            <w:tcW w:w="809" w:type="dxa"/>
            <w:shd w:val="clear" w:color="auto" w:fill="FFFFFF"/>
          </w:tcPr>
          <w:p w14:paraId="3296DACB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18" w:type="dxa"/>
            <w:shd w:val="clear" w:color="auto" w:fill="FFFFFF"/>
          </w:tcPr>
          <w:p w14:paraId="60547EED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Farby akwarelowe </w:t>
            </w:r>
          </w:p>
        </w:tc>
        <w:tc>
          <w:tcPr>
            <w:tcW w:w="1046" w:type="dxa"/>
            <w:shd w:val="clear" w:color="auto" w:fill="FFFFFF"/>
          </w:tcPr>
          <w:p w14:paraId="24963A7E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zestawów</w:t>
            </w:r>
          </w:p>
        </w:tc>
        <w:tc>
          <w:tcPr>
            <w:tcW w:w="3993" w:type="dxa"/>
            <w:shd w:val="clear" w:color="auto" w:fill="FFFFFF"/>
          </w:tcPr>
          <w:p w14:paraId="324EB8EF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Zestaw farb akwarelowych powinien zawierać 12 +/- 2 kolorów oraz pędzelek. </w:t>
            </w:r>
            <w:r w:rsidRPr="00BF3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Powinny mieć one postać suchych guziczków i umieszczone w </w:t>
            </w:r>
            <w:r w:rsidRPr="00BF39EA">
              <w:rPr>
                <w:rFonts w:ascii="Times New Roman" w:hAnsi="Times New Roman"/>
                <w:sz w:val="24"/>
                <w:szCs w:val="24"/>
              </w:rPr>
              <w:t xml:space="preserve">plastikowym opakowaniu. </w:t>
            </w:r>
          </w:p>
        </w:tc>
        <w:tc>
          <w:tcPr>
            <w:tcW w:w="1418" w:type="dxa"/>
            <w:shd w:val="clear" w:color="auto" w:fill="FFFFFF"/>
          </w:tcPr>
          <w:p w14:paraId="11197567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18B9BC53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287A6FB4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431CC855" w14:textId="77777777" w:rsidTr="00BF39EA">
        <w:tc>
          <w:tcPr>
            <w:tcW w:w="809" w:type="dxa"/>
            <w:shd w:val="clear" w:color="auto" w:fill="FFFFFF"/>
          </w:tcPr>
          <w:p w14:paraId="5EC5792C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18" w:type="dxa"/>
            <w:shd w:val="clear" w:color="auto" w:fill="FFFFFF"/>
          </w:tcPr>
          <w:p w14:paraId="58C68219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Farby witrażowe </w:t>
            </w:r>
          </w:p>
        </w:tc>
        <w:tc>
          <w:tcPr>
            <w:tcW w:w="1046" w:type="dxa"/>
            <w:shd w:val="clear" w:color="auto" w:fill="FFFFFF"/>
          </w:tcPr>
          <w:p w14:paraId="5279CF40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zestawów</w:t>
            </w:r>
          </w:p>
        </w:tc>
        <w:tc>
          <w:tcPr>
            <w:tcW w:w="3993" w:type="dxa"/>
            <w:shd w:val="clear" w:color="auto" w:fill="FFFFFF"/>
          </w:tcPr>
          <w:p w14:paraId="26109FBF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Farby witrażowe powinny być przeznaczone do samodzielnego wykonania witraży oraz dekoracji szkła, porcelany, luster, płytek ceramicznych i tworzyw sztucznych. Powinny być </w:t>
            </w:r>
            <w:proofErr w:type="spellStart"/>
            <w:r w:rsidRPr="00BF39EA">
              <w:rPr>
                <w:rFonts w:ascii="Times New Roman" w:hAnsi="Times New Roman"/>
                <w:sz w:val="24"/>
                <w:szCs w:val="24"/>
              </w:rPr>
              <w:t>odklejalne</w:t>
            </w:r>
            <w:proofErr w:type="spellEnd"/>
            <w:r w:rsidRPr="00BF39EA">
              <w:rPr>
                <w:rFonts w:ascii="Times New Roman" w:hAnsi="Times New Roman"/>
                <w:sz w:val="24"/>
                <w:szCs w:val="24"/>
              </w:rPr>
              <w:t xml:space="preserve"> – gotowy, wyschnięty wzór można przenosić z folii na inne powierzchnie.</w:t>
            </w:r>
          </w:p>
          <w:p w14:paraId="66CD1F87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W zestawie powinno znajdować się:</w:t>
            </w:r>
          </w:p>
          <w:p w14:paraId="663F6046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• 10 +/- 2 kolorów farb klasycznych </w:t>
            </w:r>
          </w:p>
          <w:p w14:paraId="285D3C4A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• 2 kontury: czarny i złoty</w:t>
            </w:r>
          </w:p>
          <w:p w14:paraId="1BDEBB13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• folie i wzorniki</w:t>
            </w:r>
          </w:p>
          <w:p w14:paraId="4ABB99B9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•pojemność farb  minimum  10,5 ml</w:t>
            </w:r>
          </w:p>
        </w:tc>
        <w:tc>
          <w:tcPr>
            <w:tcW w:w="1418" w:type="dxa"/>
            <w:shd w:val="clear" w:color="auto" w:fill="FFFFFF"/>
          </w:tcPr>
          <w:p w14:paraId="1A053589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54E38EC0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38E84E9E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3DD3EE32" w14:textId="77777777" w:rsidTr="00BF39EA">
        <w:tc>
          <w:tcPr>
            <w:tcW w:w="809" w:type="dxa"/>
            <w:shd w:val="clear" w:color="auto" w:fill="FFFFFF"/>
          </w:tcPr>
          <w:p w14:paraId="423E42EA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18" w:type="dxa"/>
            <w:shd w:val="clear" w:color="auto" w:fill="FFFFFF"/>
          </w:tcPr>
          <w:p w14:paraId="6999E345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Pastele olejne 24 kolory </w:t>
            </w:r>
          </w:p>
        </w:tc>
        <w:tc>
          <w:tcPr>
            <w:tcW w:w="1046" w:type="dxa"/>
            <w:shd w:val="clear" w:color="auto" w:fill="FFFFFF"/>
          </w:tcPr>
          <w:p w14:paraId="4FB0CD38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zestawów</w:t>
            </w:r>
          </w:p>
        </w:tc>
        <w:tc>
          <w:tcPr>
            <w:tcW w:w="3993" w:type="dxa"/>
            <w:shd w:val="clear" w:color="auto" w:fill="FFFFFF"/>
          </w:tcPr>
          <w:p w14:paraId="4CBDC08C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Pastele powinny mieć bardzo miękką , kremową  konsystencję podatną na zabiegi artystyczne. Powinny być przeznaczone do rysowania  na płótnie, papierze </w:t>
            </w: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lub tablicach, służyć do nauki i doskonalenia sztuki rysowania. W zestawie 24 +/- 2 kolory.</w:t>
            </w:r>
          </w:p>
        </w:tc>
        <w:tc>
          <w:tcPr>
            <w:tcW w:w="1418" w:type="dxa"/>
            <w:shd w:val="clear" w:color="auto" w:fill="FFFFFF"/>
          </w:tcPr>
          <w:p w14:paraId="2690A795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FFFFFF"/>
          </w:tcPr>
          <w:p w14:paraId="1679C81D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FFFFFF"/>
          </w:tcPr>
          <w:p w14:paraId="58FEB0DD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F4895" w:rsidRPr="00BF39EA" w14:paraId="64AF763F" w14:textId="77777777" w:rsidTr="00BF39EA">
        <w:tc>
          <w:tcPr>
            <w:tcW w:w="809" w:type="dxa"/>
            <w:shd w:val="clear" w:color="auto" w:fill="FFFFFF"/>
          </w:tcPr>
          <w:p w14:paraId="0665BAD3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18" w:type="dxa"/>
            <w:shd w:val="clear" w:color="auto" w:fill="FFFFFF"/>
          </w:tcPr>
          <w:p w14:paraId="07BCEF25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Kredki artystyczne 24 kolory</w:t>
            </w:r>
          </w:p>
        </w:tc>
        <w:tc>
          <w:tcPr>
            <w:tcW w:w="1046" w:type="dxa"/>
            <w:shd w:val="clear" w:color="auto" w:fill="FFFFFF"/>
          </w:tcPr>
          <w:p w14:paraId="762F24A5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zestawów</w:t>
            </w:r>
          </w:p>
        </w:tc>
        <w:tc>
          <w:tcPr>
            <w:tcW w:w="3993" w:type="dxa"/>
            <w:shd w:val="clear" w:color="auto" w:fill="FFFFFF"/>
          </w:tcPr>
          <w:p w14:paraId="099DD5B7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Kredki artystyczne  </w:t>
            </w:r>
            <w:r w:rsidRPr="00BF39EA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w sześciokątnej oprawie z drewna, </w:t>
            </w:r>
            <w:r w:rsidRPr="00BF39EA">
              <w:rPr>
                <w:rFonts w:ascii="Times New Roman" w:hAnsi="Times New Roman"/>
                <w:sz w:val="24"/>
                <w:szCs w:val="24"/>
              </w:rPr>
              <w:t>24 +/-2  kolory, powinny być umieszczone w metalowej kasecie.</w:t>
            </w:r>
          </w:p>
        </w:tc>
        <w:tc>
          <w:tcPr>
            <w:tcW w:w="1418" w:type="dxa"/>
            <w:shd w:val="clear" w:color="auto" w:fill="FFFFFF"/>
          </w:tcPr>
          <w:p w14:paraId="071C860E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6C4F7FE1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40E9CECD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6AFA2555" w14:textId="77777777" w:rsidTr="00BF39EA">
        <w:tc>
          <w:tcPr>
            <w:tcW w:w="809" w:type="dxa"/>
            <w:shd w:val="clear" w:color="auto" w:fill="FFFFFF"/>
          </w:tcPr>
          <w:p w14:paraId="3A583EAE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18" w:type="dxa"/>
            <w:shd w:val="clear" w:color="auto" w:fill="FFFFFF"/>
          </w:tcPr>
          <w:p w14:paraId="66697359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Kredki klasyczne </w:t>
            </w:r>
          </w:p>
        </w:tc>
        <w:tc>
          <w:tcPr>
            <w:tcW w:w="1046" w:type="dxa"/>
            <w:shd w:val="clear" w:color="auto" w:fill="FFFFFF"/>
          </w:tcPr>
          <w:p w14:paraId="767B0AE0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zestawów</w:t>
            </w:r>
          </w:p>
        </w:tc>
        <w:tc>
          <w:tcPr>
            <w:tcW w:w="3993" w:type="dxa"/>
            <w:shd w:val="clear" w:color="auto" w:fill="FFFFFF"/>
          </w:tcPr>
          <w:p w14:paraId="695D22A4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Ołówkowe  drewniane kredki z miękkim i jednocześnie odpornym na złamania grafitem. Kredki powinny być umieszczone w kartonowym opakowaniu/ etui; 24 +/- 2 sztuki  kredek w opakowaniu.</w:t>
            </w:r>
          </w:p>
        </w:tc>
        <w:tc>
          <w:tcPr>
            <w:tcW w:w="1418" w:type="dxa"/>
            <w:shd w:val="clear" w:color="auto" w:fill="FFFFFF"/>
          </w:tcPr>
          <w:p w14:paraId="3506E3BE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645BB4A8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2D2E798F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25BB891A" w14:textId="77777777" w:rsidTr="00BF39EA">
        <w:tc>
          <w:tcPr>
            <w:tcW w:w="809" w:type="dxa"/>
            <w:shd w:val="clear" w:color="auto" w:fill="FFFFFF"/>
          </w:tcPr>
          <w:p w14:paraId="19772B89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18" w:type="dxa"/>
            <w:shd w:val="clear" w:color="auto" w:fill="FFFFFF"/>
          </w:tcPr>
          <w:p w14:paraId="0BCDF1C7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Flamastry </w:t>
            </w:r>
          </w:p>
        </w:tc>
        <w:tc>
          <w:tcPr>
            <w:tcW w:w="1046" w:type="dxa"/>
            <w:shd w:val="clear" w:color="auto" w:fill="FFFFFF"/>
          </w:tcPr>
          <w:p w14:paraId="76C10BF2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zestawów</w:t>
            </w:r>
          </w:p>
        </w:tc>
        <w:tc>
          <w:tcPr>
            <w:tcW w:w="3993" w:type="dxa"/>
            <w:shd w:val="clear" w:color="auto" w:fill="FFFFFF"/>
          </w:tcPr>
          <w:p w14:paraId="66F44D01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Zestaw powinien zawierać 12 +/- 2 kolorowych  łatwo zmywalnych ( tusz na bazie wody) i spieralnych z tkanin pisaków z końcówką o średniej grubości. Pisaki powinny posiadać zablokowaną końcówkę, odporną na wciskanie i o dużej wytrzymałości. Żywe kolory tradycyjne </w:t>
            </w:r>
          </w:p>
        </w:tc>
        <w:tc>
          <w:tcPr>
            <w:tcW w:w="1418" w:type="dxa"/>
            <w:shd w:val="clear" w:color="auto" w:fill="FFFFFF"/>
          </w:tcPr>
          <w:p w14:paraId="453B1693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06DDDEDF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08BBBFD8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6360B7FA" w14:textId="77777777" w:rsidTr="00BF39EA">
        <w:tc>
          <w:tcPr>
            <w:tcW w:w="809" w:type="dxa"/>
            <w:shd w:val="clear" w:color="auto" w:fill="FFFFFF"/>
          </w:tcPr>
          <w:p w14:paraId="268776CD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18" w:type="dxa"/>
            <w:shd w:val="clear" w:color="auto" w:fill="FFFFFF"/>
          </w:tcPr>
          <w:p w14:paraId="35E54D79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Pędzle szkolne zestaw 5 pędzelków </w:t>
            </w:r>
          </w:p>
        </w:tc>
        <w:tc>
          <w:tcPr>
            <w:tcW w:w="1046" w:type="dxa"/>
            <w:shd w:val="clear" w:color="auto" w:fill="FFFFFF"/>
          </w:tcPr>
          <w:p w14:paraId="38D9DADF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zestawów</w:t>
            </w:r>
          </w:p>
        </w:tc>
        <w:tc>
          <w:tcPr>
            <w:tcW w:w="3993" w:type="dxa"/>
            <w:shd w:val="clear" w:color="auto" w:fill="FFFFFF"/>
          </w:tcPr>
          <w:p w14:paraId="18AE7488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Pędzelki (sztuk 5) wykonane powinny być z  drewna i naturalnego włosia, różnych rozmiarów: 2/4/8/10/16 lub 2/4/6/8/12</w:t>
            </w:r>
          </w:p>
        </w:tc>
        <w:tc>
          <w:tcPr>
            <w:tcW w:w="1418" w:type="dxa"/>
            <w:shd w:val="clear" w:color="auto" w:fill="FFFFFF"/>
          </w:tcPr>
          <w:p w14:paraId="77B93EE0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18ADFD6E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65E027B8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7B297156" w14:textId="77777777" w:rsidTr="00BF39EA">
        <w:tc>
          <w:tcPr>
            <w:tcW w:w="809" w:type="dxa"/>
            <w:shd w:val="clear" w:color="auto" w:fill="FFFFFF"/>
          </w:tcPr>
          <w:p w14:paraId="107ECE83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18" w:type="dxa"/>
            <w:shd w:val="clear" w:color="auto" w:fill="FFFFFF"/>
          </w:tcPr>
          <w:p w14:paraId="6BC51F26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Ołówek z gumką </w:t>
            </w:r>
          </w:p>
        </w:tc>
        <w:tc>
          <w:tcPr>
            <w:tcW w:w="1046" w:type="dxa"/>
            <w:shd w:val="clear" w:color="auto" w:fill="FFFFFF"/>
          </w:tcPr>
          <w:p w14:paraId="0448F16A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8 szt.</w:t>
            </w:r>
          </w:p>
        </w:tc>
        <w:tc>
          <w:tcPr>
            <w:tcW w:w="3993" w:type="dxa"/>
            <w:shd w:val="clear" w:color="auto" w:fill="FFFFFF"/>
          </w:tcPr>
          <w:p w14:paraId="7D6225AD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Ołówek z grafitem średniej twardości (HB) powinien być </w:t>
            </w: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zakończony gumką. Grafit w drewnianej, lakierowanej oprawie.</w:t>
            </w:r>
            <w:r w:rsidRPr="00BF3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4C6A90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Długość grafitu: minimum 175mm.</w:t>
            </w:r>
          </w:p>
        </w:tc>
        <w:tc>
          <w:tcPr>
            <w:tcW w:w="1418" w:type="dxa"/>
            <w:shd w:val="clear" w:color="auto" w:fill="FFFFFF"/>
          </w:tcPr>
          <w:p w14:paraId="43A0F4F2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FFFFFF"/>
          </w:tcPr>
          <w:p w14:paraId="10E1D191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FFFFFF"/>
          </w:tcPr>
          <w:p w14:paraId="42315F7F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F4895" w:rsidRPr="00BF39EA" w14:paraId="30EAD339" w14:textId="77777777" w:rsidTr="00BF39EA">
        <w:tc>
          <w:tcPr>
            <w:tcW w:w="809" w:type="dxa"/>
            <w:shd w:val="clear" w:color="auto" w:fill="FFFFFF"/>
          </w:tcPr>
          <w:p w14:paraId="7FEDE726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18" w:type="dxa"/>
            <w:shd w:val="clear" w:color="auto" w:fill="FFFFFF"/>
          </w:tcPr>
          <w:p w14:paraId="64C9A732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Plastelina 24 kolory </w:t>
            </w:r>
          </w:p>
        </w:tc>
        <w:tc>
          <w:tcPr>
            <w:tcW w:w="1046" w:type="dxa"/>
            <w:shd w:val="clear" w:color="auto" w:fill="FFFFFF"/>
          </w:tcPr>
          <w:p w14:paraId="272015E3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kompletów</w:t>
            </w:r>
          </w:p>
        </w:tc>
        <w:tc>
          <w:tcPr>
            <w:tcW w:w="3993" w:type="dxa"/>
            <w:shd w:val="clear" w:color="auto" w:fill="FFFFFF"/>
          </w:tcPr>
          <w:p w14:paraId="14F46E73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Masa plastyczna, która powinna być:</w:t>
            </w:r>
          </w:p>
          <w:p w14:paraId="003DE21C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- elastyczna, nie brudzić rąk, nie przywierać do podłoża</w:t>
            </w:r>
          </w:p>
          <w:p w14:paraId="611805B7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- łatwo się modelować.</w:t>
            </w:r>
          </w:p>
          <w:p w14:paraId="71A02A80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W komplecie 24 +/- 2 kolory (mix kolorów)</w:t>
            </w:r>
          </w:p>
          <w:p w14:paraId="288B63BE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Waga: 300-450g</w:t>
            </w:r>
          </w:p>
        </w:tc>
        <w:tc>
          <w:tcPr>
            <w:tcW w:w="1418" w:type="dxa"/>
            <w:shd w:val="clear" w:color="auto" w:fill="FFFFFF"/>
          </w:tcPr>
          <w:p w14:paraId="067E3197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32411EDC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0749AFD3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1634A94C" w14:textId="77777777" w:rsidTr="00BF39EA">
        <w:tc>
          <w:tcPr>
            <w:tcW w:w="809" w:type="dxa"/>
            <w:shd w:val="clear" w:color="auto" w:fill="FFFFFF"/>
          </w:tcPr>
          <w:p w14:paraId="3BB5F392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18" w:type="dxa"/>
            <w:shd w:val="clear" w:color="auto" w:fill="FFFFFF"/>
          </w:tcPr>
          <w:p w14:paraId="4E4DF4EA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Zestaw bibuły marszczonej </w:t>
            </w:r>
          </w:p>
        </w:tc>
        <w:tc>
          <w:tcPr>
            <w:tcW w:w="1046" w:type="dxa"/>
            <w:shd w:val="clear" w:color="auto" w:fill="FFFFFF"/>
          </w:tcPr>
          <w:p w14:paraId="1FB99CC9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opakowań</w:t>
            </w:r>
          </w:p>
        </w:tc>
        <w:tc>
          <w:tcPr>
            <w:tcW w:w="3993" w:type="dxa"/>
            <w:shd w:val="clear" w:color="auto" w:fill="FFFFFF"/>
          </w:tcPr>
          <w:p w14:paraId="2EC09473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Bibuła dekoracyjna. Mix kolorów.</w:t>
            </w:r>
          </w:p>
          <w:p w14:paraId="2D0BD9EB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 - wymiary arkusza: minimum 200 x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BF39EA">
                <w:rPr>
                  <w:rFonts w:ascii="Times New Roman" w:hAnsi="Times New Roman"/>
                  <w:sz w:val="24"/>
                  <w:szCs w:val="24"/>
                </w:rPr>
                <w:t>50 cm</w:t>
              </w:r>
            </w:smartTag>
            <w:r w:rsidRPr="00BF3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B3D38E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 - marszczenie: 60% </w:t>
            </w:r>
          </w:p>
          <w:p w14:paraId="1FC7B77E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 - opakowanie minimum 10 rolek</w:t>
            </w:r>
          </w:p>
        </w:tc>
        <w:tc>
          <w:tcPr>
            <w:tcW w:w="1418" w:type="dxa"/>
            <w:shd w:val="clear" w:color="auto" w:fill="FFFFFF"/>
          </w:tcPr>
          <w:p w14:paraId="4BD72C7F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18D2E82B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6E217FE7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148D2D23" w14:textId="77777777" w:rsidTr="00BF39EA">
        <w:tc>
          <w:tcPr>
            <w:tcW w:w="809" w:type="dxa"/>
            <w:shd w:val="clear" w:color="auto" w:fill="FFFFFF"/>
          </w:tcPr>
          <w:p w14:paraId="7D4F7D21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18" w:type="dxa"/>
            <w:shd w:val="clear" w:color="auto" w:fill="FFFFFF"/>
          </w:tcPr>
          <w:p w14:paraId="6D8067DA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Sznurek jutowy </w:t>
            </w:r>
          </w:p>
        </w:tc>
        <w:tc>
          <w:tcPr>
            <w:tcW w:w="1046" w:type="dxa"/>
            <w:shd w:val="clear" w:color="auto" w:fill="FFFFFF"/>
          </w:tcPr>
          <w:p w14:paraId="721D029D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8 szt.</w:t>
            </w:r>
          </w:p>
        </w:tc>
        <w:tc>
          <w:tcPr>
            <w:tcW w:w="3993" w:type="dxa"/>
            <w:shd w:val="clear" w:color="auto" w:fill="FFFFFF"/>
          </w:tcPr>
          <w:p w14:paraId="5DFA3AF1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Wytrzymały sznurek jutowy.</w:t>
            </w:r>
          </w:p>
          <w:p w14:paraId="63B41DC5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Waga 100g-500g</w:t>
            </w:r>
          </w:p>
          <w:p w14:paraId="0FE6EFD4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Długość: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BF39EA">
                <w:rPr>
                  <w:rFonts w:ascii="Times New Roman" w:hAnsi="Times New Roman"/>
                  <w:sz w:val="24"/>
                  <w:szCs w:val="24"/>
                </w:rPr>
                <w:t>40 metrów</w:t>
              </w:r>
            </w:smartTag>
            <w:r w:rsidRPr="00BF39EA">
              <w:rPr>
                <w:rFonts w:ascii="Times New Roman" w:hAnsi="Times New Roman"/>
                <w:sz w:val="24"/>
                <w:szCs w:val="24"/>
              </w:rPr>
              <w:t xml:space="preserve"> - 250m</w:t>
            </w:r>
          </w:p>
        </w:tc>
        <w:tc>
          <w:tcPr>
            <w:tcW w:w="1418" w:type="dxa"/>
            <w:shd w:val="clear" w:color="auto" w:fill="FFFFFF"/>
          </w:tcPr>
          <w:p w14:paraId="298B42A7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5E88C1B4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3F7C09B5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6BBB0A45" w14:textId="77777777" w:rsidTr="00BF39EA">
        <w:tc>
          <w:tcPr>
            <w:tcW w:w="809" w:type="dxa"/>
          </w:tcPr>
          <w:p w14:paraId="07095D07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18" w:type="dxa"/>
          </w:tcPr>
          <w:p w14:paraId="0D4289B2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Sznurek bawełniany</w:t>
            </w:r>
          </w:p>
        </w:tc>
        <w:tc>
          <w:tcPr>
            <w:tcW w:w="1046" w:type="dxa"/>
          </w:tcPr>
          <w:p w14:paraId="4CA93553" w14:textId="77777777" w:rsidR="003F4895" w:rsidRPr="00BF39EA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8 szt.</w:t>
            </w:r>
          </w:p>
          <w:p w14:paraId="126F8BD2" w14:textId="77777777" w:rsidR="003F4895" w:rsidRPr="00BF39EA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5C53A285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długość minimum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BF39EA">
                <w:rPr>
                  <w:rFonts w:ascii="Times New Roman" w:hAnsi="Times New Roman"/>
                  <w:sz w:val="24"/>
                  <w:szCs w:val="24"/>
                </w:rPr>
                <w:t>100 metrów</w:t>
              </w:r>
            </w:smartTag>
            <w:r w:rsidRPr="00BF39EA">
              <w:rPr>
                <w:rFonts w:ascii="Times New Roman" w:hAnsi="Times New Roman"/>
                <w:sz w:val="24"/>
                <w:szCs w:val="24"/>
              </w:rPr>
              <w:t xml:space="preserve">, szerokość minimum 5mm +/-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BF39EA">
                <w:rPr>
                  <w:rFonts w:ascii="Times New Roman" w:hAnsi="Times New Roman"/>
                  <w:sz w:val="24"/>
                  <w:szCs w:val="24"/>
                </w:rPr>
                <w:t>2 mm</w:t>
              </w:r>
            </w:smartTag>
            <w:r w:rsidRPr="00BF39EA">
              <w:rPr>
                <w:rFonts w:ascii="Times New Roman" w:hAnsi="Times New Roman"/>
                <w:sz w:val="24"/>
                <w:szCs w:val="24"/>
              </w:rPr>
              <w:t>.  Kolor do ustalenia.</w:t>
            </w:r>
          </w:p>
        </w:tc>
        <w:tc>
          <w:tcPr>
            <w:tcW w:w="1418" w:type="dxa"/>
          </w:tcPr>
          <w:p w14:paraId="0F8EC11B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92D4CA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FA3B21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0397545A" w14:textId="77777777" w:rsidTr="00BF39EA">
        <w:tc>
          <w:tcPr>
            <w:tcW w:w="809" w:type="dxa"/>
          </w:tcPr>
          <w:p w14:paraId="0185FC7F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18" w:type="dxa"/>
          </w:tcPr>
          <w:p w14:paraId="0C343855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Sznurek lniany </w:t>
            </w:r>
          </w:p>
        </w:tc>
        <w:tc>
          <w:tcPr>
            <w:tcW w:w="1046" w:type="dxa"/>
          </w:tcPr>
          <w:p w14:paraId="4A61BE17" w14:textId="77777777" w:rsidR="003F4895" w:rsidRPr="00BF39EA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8 szt.</w:t>
            </w:r>
          </w:p>
          <w:p w14:paraId="22C659F4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2E759C7D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39EA">
              <w:rPr>
                <w:rFonts w:ascii="Times New Roman" w:hAnsi="Times New Roman"/>
                <w:bCs/>
                <w:sz w:val="24"/>
                <w:szCs w:val="24"/>
              </w:rPr>
              <w:t xml:space="preserve">Sznurek lniany naturalny </w:t>
            </w:r>
          </w:p>
          <w:p w14:paraId="71013FBF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Szerokość: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BF39EA">
                <w:rPr>
                  <w:rFonts w:ascii="Times New Roman" w:hAnsi="Times New Roman"/>
                  <w:sz w:val="24"/>
                  <w:szCs w:val="24"/>
                </w:rPr>
                <w:t>5 mm</w:t>
              </w:r>
            </w:smartTag>
            <w:r w:rsidRPr="00BF39EA">
              <w:rPr>
                <w:rFonts w:ascii="Times New Roman" w:hAnsi="Times New Roman"/>
                <w:sz w:val="24"/>
                <w:szCs w:val="24"/>
              </w:rPr>
              <w:t xml:space="preserve"> +/-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BF39EA">
                <w:rPr>
                  <w:rFonts w:ascii="Times New Roman" w:hAnsi="Times New Roman"/>
                  <w:sz w:val="24"/>
                  <w:szCs w:val="24"/>
                </w:rPr>
                <w:t>2 mm</w:t>
              </w:r>
            </w:smartTag>
            <w:r w:rsidRPr="00BF39EA">
              <w:rPr>
                <w:rFonts w:ascii="Times New Roman" w:hAnsi="Times New Roman"/>
                <w:sz w:val="24"/>
                <w:szCs w:val="24"/>
              </w:rPr>
              <w:br/>
              <w:t xml:space="preserve">Długość: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BF39EA">
                <w:rPr>
                  <w:rFonts w:ascii="Times New Roman" w:hAnsi="Times New Roman"/>
                  <w:sz w:val="24"/>
                  <w:szCs w:val="24"/>
                </w:rPr>
                <w:t>3 m</w:t>
              </w:r>
            </w:smartTag>
            <w:r w:rsidRPr="00BF39EA">
              <w:rPr>
                <w:rFonts w:ascii="Times New Roman" w:hAnsi="Times New Roman"/>
                <w:sz w:val="24"/>
                <w:szCs w:val="24"/>
              </w:rPr>
              <w:t xml:space="preserve"> +/- 2m </w:t>
            </w:r>
            <w:r w:rsidRPr="00BF39EA">
              <w:rPr>
                <w:rFonts w:ascii="Times New Roman" w:hAnsi="Times New Roman"/>
                <w:sz w:val="24"/>
                <w:szCs w:val="24"/>
              </w:rPr>
              <w:br/>
              <w:t>Opakowanie:  1 sztuka</w:t>
            </w:r>
          </w:p>
        </w:tc>
        <w:tc>
          <w:tcPr>
            <w:tcW w:w="1418" w:type="dxa"/>
          </w:tcPr>
          <w:p w14:paraId="57F78882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3CC276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FCFD8A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F4895" w:rsidRPr="00BF39EA" w14:paraId="2A362B9F" w14:textId="77777777" w:rsidTr="00BF39EA">
        <w:tc>
          <w:tcPr>
            <w:tcW w:w="809" w:type="dxa"/>
          </w:tcPr>
          <w:p w14:paraId="5F8BC388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18" w:type="dxa"/>
          </w:tcPr>
          <w:p w14:paraId="0FD91326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Sznurek sizalowy </w:t>
            </w:r>
          </w:p>
        </w:tc>
        <w:tc>
          <w:tcPr>
            <w:tcW w:w="1046" w:type="dxa"/>
          </w:tcPr>
          <w:p w14:paraId="15C04B02" w14:textId="77777777" w:rsidR="003F4895" w:rsidRPr="00BF39EA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8 szt. </w:t>
            </w:r>
          </w:p>
        </w:tc>
        <w:tc>
          <w:tcPr>
            <w:tcW w:w="3993" w:type="dxa"/>
          </w:tcPr>
          <w:p w14:paraId="0D0A5A08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39EA">
              <w:rPr>
                <w:rFonts w:ascii="Times New Roman" w:hAnsi="Times New Roman"/>
                <w:bCs/>
                <w:sz w:val="24"/>
                <w:szCs w:val="24"/>
              </w:rPr>
              <w:t>Wytrzymały, naturalny sznurek wykonany z włókien specjalnego gatunku agawy.</w:t>
            </w:r>
          </w:p>
          <w:p w14:paraId="612C9143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39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Długość min. 200 – max.300 m, nawinięty na praktyczną szpulę.</w:t>
            </w:r>
          </w:p>
          <w:p w14:paraId="05CDA590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39EA">
              <w:rPr>
                <w:rFonts w:ascii="Times New Roman" w:hAnsi="Times New Roman"/>
                <w:bCs/>
                <w:sz w:val="24"/>
                <w:szCs w:val="24"/>
              </w:rPr>
              <w:t xml:space="preserve">Grubość 1,5 -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BF39EA">
                <w:rPr>
                  <w:rFonts w:ascii="Times New Roman" w:hAnsi="Times New Roman"/>
                  <w:bCs/>
                  <w:sz w:val="24"/>
                  <w:szCs w:val="24"/>
                </w:rPr>
                <w:t>2,0 mm</w:t>
              </w:r>
            </w:smartTag>
          </w:p>
        </w:tc>
        <w:tc>
          <w:tcPr>
            <w:tcW w:w="1418" w:type="dxa"/>
          </w:tcPr>
          <w:p w14:paraId="3D554035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8D0241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9C38A6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F4895" w:rsidRPr="00BF39EA" w14:paraId="7549259F" w14:textId="77777777" w:rsidTr="00BF39EA">
        <w:tc>
          <w:tcPr>
            <w:tcW w:w="809" w:type="dxa"/>
            <w:shd w:val="clear" w:color="auto" w:fill="FFFFFF"/>
          </w:tcPr>
          <w:p w14:paraId="7B343B24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18" w:type="dxa"/>
            <w:shd w:val="clear" w:color="auto" w:fill="FFFFFF"/>
          </w:tcPr>
          <w:p w14:paraId="1DCDBFC1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Klej biały </w:t>
            </w:r>
          </w:p>
        </w:tc>
        <w:tc>
          <w:tcPr>
            <w:tcW w:w="1046" w:type="dxa"/>
            <w:shd w:val="clear" w:color="auto" w:fill="FFFFFF"/>
          </w:tcPr>
          <w:p w14:paraId="79420356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8 szt.</w:t>
            </w:r>
          </w:p>
        </w:tc>
        <w:tc>
          <w:tcPr>
            <w:tcW w:w="3993" w:type="dxa"/>
            <w:shd w:val="clear" w:color="auto" w:fill="FFFFFF"/>
          </w:tcPr>
          <w:p w14:paraId="7486EB3B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color w:val="111111"/>
                <w:sz w:val="24"/>
                <w:szCs w:val="24"/>
              </w:rPr>
              <w:t>Wielozadaniowy klej introligatorski w sztyfcie,</w:t>
            </w:r>
            <w:r w:rsidRPr="00BF39EA">
              <w:rPr>
                <w:rFonts w:ascii="Times New Roman" w:hAnsi="Times New Roman"/>
                <w:sz w:val="24"/>
                <w:szCs w:val="24"/>
              </w:rPr>
              <w:t xml:space="preserve"> który powinien nadawać się do klejenia papieru oraz wyrobów </w:t>
            </w:r>
            <w:proofErr w:type="spellStart"/>
            <w:r w:rsidRPr="00BF39EA">
              <w:rPr>
                <w:rFonts w:ascii="Times New Roman" w:hAnsi="Times New Roman"/>
                <w:sz w:val="24"/>
                <w:szCs w:val="24"/>
              </w:rPr>
              <w:t>papieropodobnych</w:t>
            </w:r>
            <w:proofErr w:type="spellEnd"/>
            <w:r w:rsidRPr="00BF39EA">
              <w:rPr>
                <w:rFonts w:ascii="Times New Roman" w:hAnsi="Times New Roman"/>
                <w:sz w:val="24"/>
                <w:szCs w:val="24"/>
              </w:rPr>
              <w:t xml:space="preserve">. Wysuwana forma kleju. Gramatura  20 +/-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BF39EA">
                <w:rPr>
                  <w:rFonts w:ascii="Times New Roman" w:hAnsi="Times New Roman"/>
                  <w:sz w:val="24"/>
                  <w:szCs w:val="24"/>
                </w:rPr>
                <w:t>2 g</w:t>
              </w:r>
            </w:smartTag>
          </w:p>
        </w:tc>
        <w:tc>
          <w:tcPr>
            <w:tcW w:w="1418" w:type="dxa"/>
            <w:shd w:val="clear" w:color="auto" w:fill="FFFFFF"/>
          </w:tcPr>
          <w:p w14:paraId="76FB3356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1DED62A8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36EE769D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</w:tr>
      <w:tr w:rsidR="003F4895" w:rsidRPr="00BF39EA" w14:paraId="428E88C3" w14:textId="77777777" w:rsidTr="00BF39EA">
        <w:tc>
          <w:tcPr>
            <w:tcW w:w="809" w:type="dxa"/>
            <w:shd w:val="clear" w:color="auto" w:fill="FFFFFF"/>
          </w:tcPr>
          <w:p w14:paraId="123534A2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18" w:type="dxa"/>
            <w:shd w:val="clear" w:color="auto" w:fill="FFFFFF"/>
          </w:tcPr>
          <w:p w14:paraId="1E30E5AC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Glina samoutwardzalna  </w:t>
            </w:r>
          </w:p>
        </w:tc>
        <w:tc>
          <w:tcPr>
            <w:tcW w:w="1046" w:type="dxa"/>
            <w:shd w:val="clear" w:color="auto" w:fill="FFFFFF"/>
          </w:tcPr>
          <w:p w14:paraId="54E7C183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8 szt.</w:t>
            </w:r>
          </w:p>
        </w:tc>
        <w:tc>
          <w:tcPr>
            <w:tcW w:w="3993" w:type="dxa"/>
            <w:shd w:val="clear" w:color="auto" w:fill="FFFFFF"/>
          </w:tcPr>
          <w:p w14:paraId="59F7AA1C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Glina rzeźbiarska  biała powinna być  samoutwardzalna ( twardnieje na powietrzu, nie wymaga wypalania w piecu ceramicznym) i być przeznaczona do modelowania, lepienia, odciskania oraz odlewania w formach gipsowych. Po wysuszeniu powinna istnieć możliwość  jej  pomalowania farbami. </w:t>
            </w:r>
          </w:p>
          <w:p w14:paraId="0D45E71E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Waga: 400g – 520g</w:t>
            </w:r>
          </w:p>
        </w:tc>
        <w:tc>
          <w:tcPr>
            <w:tcW w:w="1418" w:type="dxa"/>
            <w:shd w:val="clear" w:color="auto" w:fill="FFFFFF"/>
          </w:tcPr>
          <w:p w14:paraId="4DC00F70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5C1D159A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62D28D95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74EA72E8" w14:textId="77777777" w:rsidTr="00BF39EA">
        <w:tc>
          <w:tcPr>
            <w:tcW w:w="809" w:type="dxa"/>
            <w:shd w:val="clear" w:color="auto" w:fill="FFFFFF"/>
          </w:tcPr>
          <w:p w14:paraId="71216F70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18" w:type="dxa"/>
            <w:shd w:val="clear" w:color="auto" w:fill="FFFFFF"/>
          </w:tcPr>
          <w:p w14:paraId="2ABD0A49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Filc 10 kolorów A</w:t>
            </w:r>
            <w:r w:rsidRPr="00BF39EA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46" w:type="dxa"/>
            <w:shd w:val="clear" w:color="auto" w:fill="FFFFFF"/>
          </w:tcPr>
          <w:p w14:paraId="314049E5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opakowań</w:t>
            </w:r>
          </w:p>
        </w:tc>
        <w:tc>
          <w:tcPr>
            <w:tcW w:w="3993" w:type="dxa"/>
            <w:shd w:val="clear" w:color="auto" w:fill="FFFFFF"/>
          </w:tcPr>
          <w:p w14:paraId="0A5F9296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Filc dekoracyjny w arkuszach, mix kolorów </w:t>
            </w:r>
          </w:p>
          <w:p w14:paraId="0F874768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wymiary: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BF39EA">
                <w:rPr>
                  <w:rFonts w:ascii="Times New Roman" w:hAnsi="Times New Roman"/>
                  <w:sz w:val="24"/>
                  <w:szCs w:val="24"/>
                </w:rPr>
                <w:t>20 cm</w:t>
              </w:r>
            </w:smartTag>
            <w:r w:rsidRPr="00BF39EA">
              <w:rPr>
                <w:rFonts w:ascii="Times New Roman" w:hAnsi="Times New Roman"/>
                <w:sz w:val="24"/>
                <w:szCs w:val="24"/>
              </w:rPr>
              <w:t xml:space="preserve"> x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BF39EA">
                <w:rPr>
                  <w:rFonts w:ascii="Times New Roman" w:hAnsi="Times New Roman"/>
                  <w:sz w:val="24"/>
                  <w:szCs w:val="24"/>
                </w:rPr>
                <w:t>30 cm</w:t>
              </w:r>
            </w:smartTag>
            <w:r w:rsidRPr="00BF39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3CB1C20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liczba arkuszy w opakowaniu: 10 sztuk, </w:t>
            </w:r>
          </w:p>
          <w:p w14:paraId="3202CC12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format A</w:t>
            </w:r>
            <w:r w:rsidRPr="00BF39EA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  <w:p w14:paraId="305B9D37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gramatura: 3 +/- 1mm</w:t>
            </w:r>
          </w:p>
        </w:tc>
        <w:tc>
          <w:tcPr>
            <w:tcW w:w="1418" w:type="dxa"/>
            <w:shd w:val="clear" w:color="auto" w:fill="FFFFFF"/>
          </w:tcPr>
          <w:p w14:paraId="45AB162E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4F7EBC53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4C0B9F48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1EF4A7F7" w14:textId="77777777" w:rsidTr="00BF39EA">
        <w:tc>
          <w:tcPr>
            <w:tcW w:w="809" w:type="dxa"/>
            <w:shd w:val="clear" w:color="auto" w:fill="FFFFFF"/>
          </w:tcPr>
          <w:p w14:paraId="614721BE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18" w:type="dxa"/>
            <w:shd w:val="clear" w:color="auto" w:fill="FFFFFF"/>
          </w:tcPr>
          <w:p w14:paraId="00E672C9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Kolorowe kartki ksero - ryza mix kolorów</w:t>
            </w:r>
          </w:p>
        </w:tc>
        <w:tc>
          <w:tcPr>
            <w:tcW w:w="1046" w:type="dxa"/>
            <w:shd w:val="clear" w:color="auto" w:fill="FFFFFF"/>
          </w:tcPr>
          <w:p w14:paraId="23CE26B1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/>
                <w:sz w:val="24"/>
                <w:szCs w:val="24"/>
              </w:rPr>
              <w:t>ryz</w:t>
            </w:r>
          </w:p>
        </w:tc>
        <w:tc>
          <w:tcPr>
            <w:tcW w:w="3993" w:type="dxa"/>
            <w:shd w:val="clear" w:color="auto" w:fill="FFFFFF"/>
          </w:tcPr>
          <w:p w14:paraId="36AF2B72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Papier kolorowy mix</w:t>
            </w:r>
          </w:p>
          <w:p w14:paraId="79227CE7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100 arkuszy w ryzie</w:t>
            </w:r>
          </w:p>
          <w:p w14:paraId="3B1EB330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Gramatura: 80g/m</w:t>
            </w:r>
            <w:r w:rsidRPr="00BF39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23CD094A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lastRenderedPageBreak/>
              <w:t>Format: A4</w:t>
            </w:r>
          </w:p>
          <w:p w14:paraId="0BEA0EFD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Kolor: Mix kolorów</w:t>
            </w:r>
          </w:p>
        </w:tc>
        <w:tc>
          <w:tcPr>
            <w:tcW w:w="1418" w:type="dxa"/>
            <w:shd w:val="clear" w:color="auto" w:fill="FFFFFF"/>
          </w:tcPr>
          <w:p w14:paraId="2D4DAEBE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183576A8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5615D762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180D9B1D" w14:textId="77777777" w:rsidTr="00BF39EA">
        <w:tc>
          <w:tcPr>
            <w:tcW w:w="809" w:type="dxa"/>
            <w:shd w:val="clear" w:color="auto" w:fill="FFFFFF"/>
          </w:tcPr>
          <w:p w14:paraId="2ADC6EA5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18" w:type="dxa"/>
            <w:shd w:val="clear" w:color="auto" w:fill="FFFFFF"/>
          </w:tcPr>
          <w:p w14:paraId="658D8775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Pinezki metalowe z kolorowymi łepkami </w:t>
            </w:r>
          </w:p>
        </w:tc>
        <w:tc>
          <w:tcPr>
            <w:tcW w:w="1046" w:type="dxa"/>
            <w:shd w:val="clear" w:color="auto" w:fill="FFFFFF"/>
          </w:tcPr>
          <w:p w14:paraId="01927357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opakowań</w:t>
            </w:r>
          </w:p>
        </w:tc>
        <w:tc>
          <w:tcPr>
            <w:tcW w:w="3993" w:type="dxa"/>
            <w:shd w:val="clear" w:color="auto" w:fill="FFFFFF"/>
          </w:tcPr>
          <w:p w14:paraId="6A5F904B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Pinezki metalowe, główki płaskie pokryte kolorowym plastikiem, które powinny nadawać się </w:t>
            </w:r>
            <w:r w:rsidRPr="00BF39EA">
              <w:rPr>
                <w:rFonts w:ascii="Times New Roman" w:hAnsi="Times New Roman"/>
                <w:sz w:val="24"/>
                <w:szCs w:val="24"/>
              </w:rPr>
              <w:t xml:space="preserve">do tablic korkowych, styropianów, pianek itp. </w:t>
            </w:r>
          </w:p>
          <w:p w14:paraId="6F2F7638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color w:val="000000"/>
                <w:sz w:val="24"/>
                <w:szCs w:val="24"/>
              </w:rPr>
              <w:t>Opakowanie (plastikowe) powinno zawierać 100 +/- 10 szt.</w:t>
            </w:r>
            <w:r w:rsidRPr="00BF39EA">
              <w:rPr>
                <w:rFonts w:ascii="Times New Roman" w:hAnsi="Times New Roman"/>
                <w:sz w:val="24"/>
                <w:szCs w:val="24"/>
              </w:rPr>
              <w:t>, mix kolorów</w:t>
            </w:r>
          </w:p>
        </w:tc>
        <w:tc>
          <w:tcPr>
            <w:tcW w:w="1418" w:type="dxa"/>
            <w:shd w:val="clear" w:color="auto" w:fill="FFFFFF"/>
          </w:tcPr>
          <w:p w14:paraId="0AD73A02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7DD91559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0C14E122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4895" w:rsidRPr="00BF39EA" w14:paraId="4CCC8C34" w14:textId="77777777" w:rsidTr="00BF39EA">
        <w:tc>
          <w:tcPr>
            <w:tcW w:w="809" w:type="dxa"/>
            <w:shd w:val="clear" w:color="auto" w:fill="FFFFFF"/>
          </w:tcPr>
          <w:p w14:paraId="5D045F21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18" w:type="dxa"/>
            <w:shd w:val="clear" w:color="auto" w:fill="FFFFFF"/>
          </w:tcPr>
          <w:p w14:paraId="0BC26CA7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Masa plastyczna </w:t>
            </w:r>
          </w:p>
        </w:tc>
        <w:tc>
          <w:tcPr>
            <w:tcW w:w="1046" w:type="dxa"/>
            <w:shd w:val="clear" w:color="auto" w:fill="FFFFFF"/>
          </w:tcPr>
          <w:p w14:paraId="3CCEF937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494E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opakowań</w:t>
            </w:r>
          </w:p>
        </w:tc>
        <w:tc>
          <w:tcPr>
            <w:tcW w:w="3993" w:type="dxa"/>
            <w:shd w:val="clear" w:color="auto" w:fill="FFFFFF"/>
          </w:tcPr>
          <w:p w14:paraId="6B3B95CF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Miękka, gładka i lekka masa plastyczna ciasto-pianka-powinna być nietoksyczna, dobrze formować się, nie kleić się i nie brudzić rąk. Gotowe figurki wykonane z masy nie powinny zmieniać kształtu, koloru, nie kruszyć się, zachować lekkość i przyjemność w dotyku. Opakowanie zbiorcze powinno zawierać 12 +/- 2 zestawów plastikowych pojemnikach w różnych kolorach (każdy pojemnik/pudełko zawiera 40-56g masy w różnych kolorach)</w:t>
            </w:r>
          </w:p>
        </w:tc>
        <w:tc>
          <w:tcPr>
            <w:tcW w:w="1418" w:type="dxa"/>
            <w:shd w:val="clear" w:color="auto" w:fill="FFFFFF"/>
          </w:tcPr>
          <w:p w14:paraId="67EF1671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5A3CCAC9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693C63C6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77C41A2D" w14:textId="77777777" w:rsidTr="00BF39EA">
        <w:tc>
          <w:tcPr>
            <w:tcW w:w="809" w:type="dxa"/>
            <w:shd w:val="clear" w:color="auto" w:fill="FFFFFF"/>
          </w:tcPr>
          <w:p w14:paraId="5E2B8898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18" w:type="dxa"/>
            <w:shd w:val="clear" w:color="auto" w:fill="FFFFFF"/>
          </w:tcPr>
          <w:p w14:paraId="47242A07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Masa mocująca </w:t>
            </w:r>
          </w:p>
        </w:tc>
        <w:tc>
          <w:tcPr>
            <w:tcW w:w="1046" w:type="dxa"/>
            <w:shd w:val="clear" w:color="auto" w:fill="FFFFFF"/>
          </w:tcPr>
          <w:p w14:paraId="516D1D38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opakowań</w:t>
            </w:r>
          </w:p>
        </w:tc>
        <w:tc>
          <w:tcPr>
            <w:tcW w:w="3993" w:type="dxa"/>
            <w:shd w:val="clear" w:color="auto" w:fill="FFFFFF"/>
          </w:tcPr>
          <w:p w14:paraId="6206BC8B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Biała masa samoprzylepna powinna być w postaci łatwo odklejanych plastrów/ prostokątów. Powinna umożliwiać błyskawiczne i </w:t>
            </w:r>
            <w:r w:rsidRPr="00BF39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czyste mocowanie dekoracji, plakatów, notatek i mocować większość materiałów (np. szkło, porcelanę, plastik, metal, itp.). Można wykorzystywać ją wielokrotnie do przyklejania czasowego lub na stałe. </w:t>
            </w:r>
          </w:p>
          <w:p w14:paraId="377BFA1C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Opakowanie kartonowe</w:t>
            </w:r>
          </w:p>
          <w:p w14:paraId="2A36E74E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Ilość kostek mocujących: 60 - 85</w:t>
            </w:r>
          </w:p>
          <w:p w14:paraId="17545ABA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Waga: 50-80g</w:t>
            </w:r>
          </w:p>
        </w:tc>
        <w:tc>
          <w:tcPr>
            <w:tcW w:w="1418" w:type="dxa"/>
            <w:shd w:val="clear" w:color="auto" w:fill="FFFFFF"/>
          </w:tcPr>
          <w:p w14:paraId="1A295EAD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4021C2CD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6A3B15E6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01F0F932" w14:textId="77777777" w:rsidTr="00BF39EA">
        <w:tc>
          <w:tcPr>
            <w:tcW w:w="809" w:type="dxa"/>
            <w:shd w:val="clear" w:color="auto" w:fill="FFFFFF"/>
          </w:tcPr>
          <w:p w14:paraId="392D39B1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18" w:type="dxa"/>
            <w:shd w:val="clear" w:color="auto" w:fill="FFFFFF"/>
          </w:tcPr>
          <w:p w14:paraId="170B1332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Kredki pastele suche </w:t>
            </w:r>
          </w:p>
        </w:tc>
        <w:tc>
          <w:tcPr>
            <w:tcW w:w="1046" w:type="dxa"/>
            <w:shd w:val="clear" w:color="auto" w:fill="FFFFFF"/>
          </w:tcPr>
          <w:p w14:paraId="1EEC1B1D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opakowań</w:t>
            </w:r>
          </w:p>
        </w:tc>
        <w:tc>
          <w:tcPr>
            <w:tcW w:w="3993" w:type="dxa"/>
            <w:shd w:val="clear" w:color="auto" w:fill="FFFFFF"/>
          </w:tcPr>
          <w:p w14:paraId="62D8F8FB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>Produkt powinien  odznaczać się szeroką paletą trwałych kolorów i jednolitością pigmentu w masie. Kredki o przekroju okrągłym lub kwadratowym.</w:t>
            </w:r>
          </w:p>
          <w:p w14:paraId="38D4A008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Opakowanie: 6-12 kolorów </w:t>
            </w:r>
          </w:p>
          <w:p w14:paraId="500C2D7E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>Oprawa: kartonowa</w:t>
            </w:r>
          </w:p>
        </w:tc>
        <w:tc>
          <w:tcPr>
            <w:tcW w:w="1418" w:type="dxa"/>
            <w:shd w:val="clear" w:color="auto" w:fill="FFFFFF"/>
          </w:tcPr>
          <w:p w14:paraId="7E3A2BC3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FFFFFF"/>
          </w:tcPr>
          <w:p w14:paraId="18ADD4BF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FFFFFF"/>
          </w:tcPr>
          <w:p w14:paraId="5FC7756E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F4895" w:rsidRPr="00BF39EA" w14:paraId="5B03669D" w14:textId="77777777" w:rsidTr="00BF39EA">
        <w:tc>
          <w:tcPr>
            <w:tcW w:w="809" w:type="dxa"/>
            <w:shd w:val="clear" w:color="auto" w:fill="FFFFFF"/>
          </w:tcPr>
          <w:p w14:paraId="1494ACC9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18" w:type="dxa"/>
            <w:shd w:val="clear" w:color="auto" w:fill="FFFFFF"/>
          </w:tcPr>
          <w:p w14:paraId="26B568A6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Teczka papierowa na gumce </w:t>
            </w:r>
          </w:p>
        </w:tc>
        <w:tc>
          <w:tcPr>
            <w:tcW w:w="1046" w:type="dxa"/>
            <w:shd w:val="clear" w:color="auto" w:fill="FFFFFF"/>
          </w:tcPr>
          <w:p w14:paraId="187C79AE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8 szt.</w:t>
            </w:r>
          </w:p>
        </w:tc>
        <w:tc>
          <w:tcPr>
            <w:tcW w:w="3993" w:type="dxa"/>
            <w:shd w:val="clear" w:color="auto" w:fill="FFFFFF"/>
          </w:tcPr>
          <w:p w14:paraId="7A54C5B9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Teczka powinna być kartonowa z gumką; jednostronnie barwiona; przeznaczona do przenoszenia i przechowywania dokumentów; posiadać trzy skrzydła wewnętrzne.</w:t>
            </w:r>
          </w:p>
          <w:p w14:paraId="21324F48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Format A4. </w:t>
            </w:r>
          </w:p>
          <w:p w14:paraId="2218476A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Zapięcie pionowe</w:t>
            </w:r>
          </w:p>
          <w:p w14:paraId="18786136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Kolor: czerwony/niebieski/zielony/szary</w:t>
            </w:r>
          </w:p>
        </w:tc>
        <w:tc>
          <w:tcPr>
            <w:tcW w:w="1418" w:type="dxa"/>
            <w:shd w:val="clear" w:color="auto" w:fill="FFFFFF"/>
          </w:tcPr>
          <w:p w14:paraId="5D3614D4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7EC9FC67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25E4F122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3C761E2F" w14:textId="77777777" w:rsidTr="00BF39EA">
        <w:tc>
          <w:tcPr>
            <w:tcW w:w="809" w:type="dxa"/>
            <w:shd w:val="clear" w:color="auto" w:fill="FFFFFF"/>
          </w:tcPr>
          <w:p w14:paraId="2C8476E5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18" w:type="dxa"/>
            <w:shd w:val="clear" w:color="auto" w:fill="FFFFFF"/>
          </w:tcPr>
          <w:p w14:paraId="70D1EB35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Pisaki-12 kolorów </w:t>
            </w:r>
          </w:p>
        </w:tc>
        <w:tc>
          <w:tcPr>
            <w:tcW w:w="1046" w:type="dxa"/>
            <w:shd w:val="clear" w:color="auto" w:fill="FFFFFF"/>
          </w:tcPr>
          <w:p w14:paraId="40393D0D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/>
                <w:sz w:val="24"/>
                <w:szCs w:val="24"/>
              </w:rPr>
              <w:t>zestawów</w:t>
            </w:r>
          </w:p>
        </w:tc>
        <w:tc>
          <w:tcPr>
            <w:tcW w:w="3993" w:type="dxa"/>
            <w:shd w:val="clear" w:color="auto" w:fill="FFFFFF"/>
          </w:tcPr>
          <w:p w14:paraId="6EE7EBAB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Zestaw powinien zawierać 12+/- 2 kolorowych pisaków w foliowym etui; </w:t>
            </w:r>
          </w:p>
          <w:p w14:paraId="5248F80E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budowa końcówki piszącej uniemożliwiać wciśnięcie jej do </w:t>
            </w:r>
            <w:r w:rsidRPr="00BF39EA">
              <w:rPr>
                <w:rFonts w:ascii="Times New Roman" w:hAnsi="Times New Roman"/>
                <w:sz w:val="24"/>
                <w:szCs w:val="24"/>
              </w:rPr>
              <w:lastRenderedPageBreak/>
              <w:t>środka.</w:t>
            </w:r>
          </w:p>
          <w:p w14:paraId="54611185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Grubość linii pisania ok. 1 mm</w:t>
            </w:r>
          </w:p>
          <w:p w14:paraId="2AE9EC64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Mix kolorów</w:t>
            </w:r>
          </w:p>
        </w:tc>
        <w:tc>
          <w:tcPr>
            <w:tcW w:w="1418" w:type="dxa"/>
            <w:shd w:val="clear" w:color="auto" w:fill="FFFFFF"/>
          </w:tcPr>
          <w:p w14:paraId="6B1E8055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0C2E2C13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625D9DA8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4B29124C" w14:textId="77777777" w:rsidTr="00BF39EA">
        <w:tc>
          <w:tcPr>
            <w:tcW w:w="809" w:type="dxa"/>
            <w:shd w:val="clear" w:color="auto" w:fill="FFFFFF"/>
          </w:tcPr>
          <w:p w14:paraId="1A70B6FC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18" w:type="dxa"/>
            <w:shd w:val="clear" w:color="auto" w:fill="FFFFFF"/>
          </w:tcPr>
          <w:p w14:paraId="7128A714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Marker czarny </w:t>
            </w:r>
          </w:p>
        </w:tc>
        <w:tc>
          <w:tcPr>
            <w:tcW w:w="1046" w:type="dxa"/>
            <w:shd w:val="clear" w:color="auto" w:fill="FFFFFF"/>
          </w:tcPr>
          <w:p w14:paraId="3F9E99AF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8 szt.</w:t>
            </w:r>
          </w:p>
        </w:tc>
        <w:tc>
          <w:tcPr>
            <w:tcW w:w="3993" w:type="dxa"/>
            <w:shd w:val="clear" w:color="auto" w:fill="FFFFFF"/>
          </w:tcPr>
          <w:p w14:paraId="427AAC4F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Marker powinien być permanentny z okrągłą końcówką w plastikowej obudowie; nadawać się do pisania po: metalu, szkle, plastiku, gumie, grubym papierze, drewnie. Grubość linii pisania 1-2 mm.</w:t>
            </w:r>
          </w:p>
        </w:tc>
        <w:tc>
          <w:tcPr>
            <w:tcW w:w="1418" w:type="dxa"/>
            <w:shd w:val="clear" w:color="auto" w:fill="FFFFFF"/>
          </w:tcPr>
          <w:p w14:paraId="77313574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35DC8C6A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6903A049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294B7E44" w14:textId="77777777" w:rsidTr="00BF39EA">
        <w:tc>
          <w:tcPr>
            <w:tcW w:w="809" w:type="dxa"/>
            <w:shd w:val="clear" w:color="auto" w:fill="FFFFFF"/>
          </w:tcPr>
          <w:p w14:paraId="01AFB82B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18" w:type="dxa"/>
            <w:shd w:val="clear" w:color="auto" w:fill="FFFFFF"/>
          </w:tcPr>
          <w:p w14:paraId="4D38F2D5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Skoroszyt plastikowy A4 </w:t>
            </w:r>
          </w:p>
        </w:tc>
        <w:tc>
          <w:tcPr>
            <w:tcW w:w="1046" w:type="dxa"/>
            <w:shd w:val="clear" w:color="auto" w:fill="FFFFFF"/>
          </w:tcPr>
          <w:p w14:paraId="1CC8AB7A" w14:textId="77777777" w:rsidR="003F4895" w:rsidRPr="00BF39EA" w:rsidRDefault="003F4895" w:rsidP="00BF3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17 szt.</w:t>
            </w:r>
          </w:p>
        </w:tc>
        <w:tc>
          <w:tcPr>
            <w:tcW w:w="3993" w:type="dxa"/>
            <w:shd w:val="clear" w:color="auto" w:fill="FFFFFF"/>
          </w:tcPr>
          <w:p w14:paraId="5967267C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Produkt powinien być wykonany z folii PVC, przód przezroczysty, tył -kolorowy poszerzony, przystosowany do wpięcia koszulek, </w:t>
            </w:r>
            <w:r w:rsidRPr="00BF39EA">
              <w:rPr>
                <w:rFonts w:ascii="Times New Roman" w:hAnsi="Times New Roman"/>
                <w:color w:val="262626"/>
                <w:spacing w:val="8"/>
                <w:sz w:val="24"/>
                <w:szCs w:val="24"/>
              </w:rPr>
              <w:t xml:space="preserve">metalowy mechanizm na 2 wąsy, z plastikową listwą dociskającą </w:t>
            </w: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umożliwiający wpięcie dokumentów do 2 cm (pojemność 200 kartek), na grzbiecie - wymienny, papierowy pasek do opisu dwa wycięcia ułatwiające wysuwanie paska </w:t>
            </w:r>
          </w:p>
          <w:p w14:paraId="653C419B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Format A4 </w:t>
            </w:r>
          </w:p>
          <w:p w14:paraId="53ADB9FD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  <w:lang w:eastAsia="pl-PL"/>
              </w:rPr>
              <w:t>Kolor: czerwony/niebieski/zielony/szary</w:t>
            </w:r>
          </w:p>
        </w:tc>
        <w:tc>
          <w:tcPr>
            <w:tcW w:w="1418" w:type="dxa"/>
            <w:shd w:val="clear" w:color="auto" w:fill="FFFFFF"/>
          </w:tcPr>
          <w:p w14:paraId="4AC50137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FFFFFF"/>
          </w:tcPr>
          <w:p w14:paraId="02CC80D0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FFFFFF"/>
          </w:tcPr>
          <w:p w14:paraId="7A765944" w14:textId="77777777" w:rsidR="003F4895" w:rsidRPr="00BF39EA" w:rsidRDefault="003F4895" w:rsidP="00BF39E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F4895" w:rsidRPr="00BF39EA" w14:paraId="7798E299" w14:textId="77777777" w:rsidTr="00BF39EA">
        <w:tc>
          <w:tcPr>
            <w:tcW w:w="809" w:type="dxa"/>
          </w:tcPr>
          <w:p w14:paraId="5037CB26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18" w:type="dxa"/>
          </w:tcPr>
          <w:p w14:paraId="07793F7C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Klej w sztyfcie biały (duży)</w:t>
            </w:r>
          </w:p>
        </w:tc>
        <w:tc>
          <w:tcPr>
            <w:tcW w:w="1046" w:type="dxa"/>
          </w:tcPr>
          <w:p w14:paraId="518520E2" w14:textId="77777777" w:rsidR="003F4895" w:rsidRPr="00BF39EA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8 szt.</w:t>
            </w:r>
          </w:p>
        </w:tc>
        <w:tc>
          <w:tcPr>
            <w:tcW w:w="3993" w:type="dxa"/>
          </w:tcPr>
          <w:p w14:paraId="7B4B57B6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Produkt to klej biurowy z przeznaczeniem do lekkich prac, powinien umożliwiać trwałe sklejanie papieru i cienkich </w:t>
            </w:r>
            <w:r w:rsidRPr="00BF39EA">
              <w:rPr>
                <w:rFonts w:ascii="Times New Roman" w:hAnsi="Times New Roman"/>
                <w:sz w:val="24"/>
                <w:szCs w:val="24"/>
              </w:rPr>
              <w:lastRenderedPageBreak/>
              <w:t>kartonów i nie zawierać rozpuszczalników .</w:t>
            </w:r>
          </w:p>
          <w:p w14:paraId="1470EA9D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 xml:space="preserve">gramatura: 40 +/- 2 g </w:t>
            </w:r>
          </w:p>
        </w:tc>
        <w:tc>
          <w:tcPr>
            <w:tcW w:w="1418" w:type="dxa"/>
          </w:tcPr>
          <w:p w14:paraId="4AE54880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1B2A91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3CF53D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895" w:rsidRPr="00BF39EA" w14:paraId="44F1ACD3" w14:textId="77777777" w:rsidTr="00680DA8">
        <w:trPr>
          <w:trHeight w:val="699"/>
        </w:trPr>
        <w:tc>
          <w:tcPr>
            <w:tcW w:w="809" w:type="dxa"/>
          </w:tcPr>
          <w:p w14:paraId="3F3A05B0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18" w:type="dxa"/>
          </w:tcPr>
          <w:p w14:paraId="2FF91651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Taśma - rzep samoprzylepna</w:t>
            </w:r>
          </w:p>
        </w:tc>
        <w:tc>
          <w:tcPr>
            <w:tcW w:w="1046" w:type="dxa"/>
          </w:tcPr>
          <w:p w14:paraId="01D9F20E" w14:textId="77777777" w:rsidR="003F4895" w:rsidRPr="00BF39EA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EA">
              <w:rPr>
                <w:rFonts w:ascii="Times New Roman" w:hAnsi="Times New Roman"/>
                <w:sz w:val="24"/>
                <w:szCs w:val="24"/>
              </w:rPr>
              <w:t>2 szt.</w:t>
            </w:r>
          </w:p>
        </w:tc>
        <w:tc>
          <w:tcPr>
            <w:tcW w:w="3993" w:type="dxa"/>
          </w:tcPr>
          <w:p w14:paraId="2127A149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39EA">
              <w:rPr>
                <w:rFonts w:ascii="Times New Roman" w:hAnsi="Times New Roman"/>
                <w:bCs/>
                <w:sz w:val="24"/>
                <w:szCs w:val="24"/>
              </w:rPr>
              <w:t>Rzep na taśmie samoprzylepnej</w:t>
            </w:r>
          </w:p>
          <w:p w14:paraId="086328B8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39EA">
              <w:rPr>
                <w:rFonts w:ascii="Times New Roman" w:hAnsi="Times New Roman"/>
                <w:bCs/>
                <w:sz w:val="24"/>
                <w:szCs w:val="24"/>
              </w:rPr>
              <w:t>Materiał: tworzywo</w:t>
            </w:r>
          </w:p>
          <w:p w14:paraId="5F1DD1FD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39EA">
              <w:rPr>
                <w:rFonts w:ascii="Times New Roman" w:hAnsi="Times New Roman"/>
                <w:bCs/>
                <w:sz w:val="24"/>
                <w:szCs w:val="24"/>
              </w:rPr>
              <w:t>Szerokość 2-2,5 cm</w:t>
            </w:r>
          </w:p>
          <w:p w14:paraId="160DCB20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39EA">
              <w:rPr>
                <w:rFonts w:ascii="Times New Roman" w:hAnsi="Times New Roman"/>
                <w:bCs/>
                <w:sz w:val="24"/>
                <w:szCs w:val="24"/>
              </w:rPr>
              <w:t>Rolka 10 m</w:t>
            </w:r>
          </w:p>
          <w:p w14:paraId="2A3659E7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39EA">
              <w:rPr>
                <w:rFonts w:ascii="Times New Roman" w:hAnsi="Times New Roman"/>
                <w:bCs/>
                <w:sz w:val="24"/>
                <w:szCs w:val="24"/>
              </w:rPr>
              <w:t>Kolor czarny lub biały</w:t>
            </w:r>
          </w:p>
        </w:tc>
        <w:tc>
          <w:tcPr>
            <w:tcW w:w="1418" w:type="dxa"/>
          </w:tcPr>
          <w:p w14:paraId="0223AD24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B5F6BA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C6FD56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F4895" w:rsidRPr="00BF39EA" w14:paraId="7C72B171" w14:textId="77777777" w:rsidTr="00680DA8">
        <w:trPr>
          <w:trHeight w:val="699"/>
        </w:trPr>
        <w:tc>
          <w:tcPr>
            <w:tcW w:w="809" w:type="dxa"/>
            <w:tcBorders>
              <w:tl2br w:val="single" w:sz="4" w:space="0" w:color="auto"/>
              <w:tr2bl w:val="single" w:sz="4" w:space="0" w:color="auto"/>
            </w:tcBorders>
          </w:tcPr>
          <w:p w14:paraId="067FF9AA" w14:textId="77777777" w:rsidR="003F4895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l2br w:val="single" w:sz="4" w:space="0" w:color="auto"/>
              <w:tr2bl w:val="single" w:sz="4" w:space="0" w:color="auto"/>
            </w:tcBorders>
          </w:tcPr>
          <w:p w14:paraId="7699AE85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l2br w:val="single" w:sz="4" w:space="0" w:color="auto"/>
              <w:tr2bl w:val="single" w:sz="4" w:space="0" w:color="auto"/>
            </w:tcBorders>
          </w:tcPr>
          <w:p w14:paraId="00C91443" w14:textId="77777777" w:rsidR="003F4895" w:rsidRPr="00BF39EA" w:rsidRDefault="003F4895" w:rsidP="00BF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3" w:type="dxa"/>
            <w:tcBorders>
              <w:tl2br w:val="single" w:sz="4" w:space="0" w:color="auto"/>
              <w:tr2bl w:val="single" w:sz="4" w:space="0" w:color="auto"/>
            </w:tcBorders>
          </w:tcPr>
          <w:p w14:paraId="3D1B1034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14:paraId="524967C4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1EBD71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Razem poz.1 od do 44</w:t>
            </w:r>
          </w:p>
        </w:tc>
        <w:tc>
          <w:tcPr>
            <w:tcW w:w="1418" w:type="dxa"/>
          </w:tcPr>
          <w:p w14:paraId="67567FD3" w14:textId="77777777" w:rsidR="003F4895" w:rsidRPr="00BF39EA" w:rsidRDefault="003F4895" w:rsidP="00BF3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70E3C8D" w14:textId="77777777" w:rsidR="003F4895" w:rsidRDefault="003F4895" w:rsidP="00680DA8">
      <w:pPr>
        <w:spacing w:before="100" w:beforeAutospacing="1" w:after="100" w:afterAutospacing="1" w:line="240" w:lineRule="auto"/>
        <w:jc w:val="both"/>
      </w:pPr>
      <w:r w:rsidRPr="00E86152">
        <w:rPr>
          <w:rFonts w:ascii="Times New Roman" w:hAnsi="Times New Roman"/>
          <w:b/>
          <w:sz w:val="18"/>
          <w:szCs w:val="18"/>
          <w:lang w:eastAsia="pl-PL"/>
        </w:rPr>
        <w:t>Oświadczam, że zaoferowane materiały biurowe są zgodne z wymogami  powyższego opisu przedmiotu zamówienia oraz mieszczą się w zakresie podanych powyżej parametrów.</w:t>
      </w:r>
      <w:r w:rsidRPr="00DB2ACE">
        <w:t xml:space="preserve"> </w:t>
      </w:r>
    </w:p>
    <w:p w14:paraId="5835DAD7" w14:textId="77777777" w:rsidR="003F4895" w:rsidRDefault="003F4895" w:rsidP="00680DA8">
      <w:pPr>
        <w:spacing w:before="100" w:beforeAutospacing="1" w:after="100" w:afterAutospacing="1" w:line="240" w:lineRule="auto"/>
        <w:jc w:val="both"/>
      </w:pPr>
    </w:p>
    <w:p w14:paraId="25196058" w14:textId="77777777" w:rsidR="003F4895" w:rsidRPr="00680DA8" w:rsidRDefault="003F4895" w:rsidP="00680DA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18"/>
          <w:szCs w:val="18"/>
          <w:lang w:eastAsia="pl-PL"/>
        </w:rPr>
      </w:pPr>
      <w:r w:rsidRPr="00DB2ACE">
        <w:rPr>
          <w:sz w:val="18"/>
          <w:szCs w:val="18"/>
        </w:rPr>
        <w:t>Data……………………</w:t>
      </w:r>
    </w:p>
    <w:p w14:paraId="5991DB92" w14:textId="77777777" w:rsidR="003F4895" w:rsidRDefault="003F4895" w:rsidP="00FF3F33">
      <w:pPr>
        <w:rPr>
          <w:sz w:val="18"/>
          <w:szCs w:val="18"/>
        </w:rPr>
      </w:pPr>
      <w:r w:rsidRPr="00DB2ACE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Podpis i pieczęć wykonawcy</w:t>
      </w:r>
    </w:p>
    <w:p w14:paraId="4BA15471" w14:textId="77777777" w:rsidR="003F4895" w:rsidRDefault="003F4895" w:rsidP="00FF3F33">
      <w:pPr>
        <w:rPr>
          <w:sz w:val="18"/>
          <w:szCs w:val="18"/>
        </w:rPr>
      </w:pPr>
    </w:p>
    <w:p w14:paraId="07315C2E" w14:textId="77777777" w:rsidR="003F4895" w:rsidRDefault="003F4895" w:rsidP="00FF3F33">
      <w:pPr>
        <w:rPr>
          <w:sz w:val="18"/>
          <w:szCs w:val="18"/>
        </w:rPr>
      </w:pPr>
    </w:p>
    <w:p w14:paraId="0BA9FE1F" w14:textId="77777777" w:rsidR="003F4895" w:rsidRDefault="003F4895" w:rsidP="00FF3F33">
      <w:pPr>
        <w:rPr>
          <w:sz w:val="18"/>
          <w:szCs w:val="18"/>
        </w:rPr>
      </w:pPr>
    </w:p>
    <w:p w14:paraId="1386A196" w14:textId="77777777" w:rsidR="003F4895" w:rsidRDefault="003F4895" w:rsidP="00C168A4">
      <w:pPr>
        <w:ind w:left="7788" w:firstLine="708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……………………………………………………………………….</w:t>
      </w:r>
    </w:p>
    <w:p w14:paraId="2EF1C56B" w14:textId="77777777" w:rsidR="003F4895" w:rsidRPr="00DB2ACE" w:rsidRDefault="003F4895" w:rsidP="00FF3F33">
      <w:pPr>
        <w:rPr>
          <w:sz w:val="18"/>
          <w:szCs w:val="18"/>
        </w:rPr>
      </w:pPr>
    </w:p>
    <w:p w14:paraId="0C2F701E" w14:textId="77777777" w:rsidR="003F4895" w:rsidRPr="00BF39EA" w:rsidRDefault="003F4895" w:rsidP="00762549">
      <w:pPr>
        <w:pStyle w:val="NormalnyWeb"/>
        <w:jc w:val="both"/>
        <w:rPr>
          <w:b/>
        </w:rPr>
      </w:pPr>
    </w:p>
    <w:p w14:paraId="12ECE500" w14:textId="77777777" w:rsidR="003F4895" w:rsidRPr="00BF39EA" w:rsidRDefault="003F4895" w:rsidP="00762549">
      <w:pPr>
        <w:pStyle w:val="NormalnyWeb"/>
        <w:jc w:val="both"/>
        <w:rPr>
          <w:b/>
        </w:rPr>
      </w:pPr>
    </w:p>
    <w:p w14:paraId="2519EA06" w14:textId="77777777" w:rsidR="003F4895" w:rsidRPr="00BF39EA" w:rsidRDefault="003F4895" w:rsidP="00762549">
      <w:pPr>
        <w:pStyle w:val="NormalnyWeb"/>
        <w:jc w:val="both"/>
        <w:rPr>
          <w:b/>
        </w:rPr>
      </w:pPr>
    </w:p>
    <w:p w14:paraId="6E33A46B" w14:textId="77777777" w:rsidR="003F4895" w:rsidRPr="00BF39EA" w:rsidRDefault="003F4895" w:rsidP="00762549">
      <w:pPr>
        <w:pStyle w:val="NormalnyWeb"/>
        <w:jc w:val="both"/>
        <w:rPr>
          <w:b/>
        </w:rPr>
      </w:pPr>
    </w:p>
    <w:p w14:paraId="4E379E92" w14:textId="77777777" w:rsidR="003F4895" w:rsidRPr="00BF39EA" w:rsidRDefault="003F4895" w:rsidP="00762549">
      <w:pPr>
        <w:pStyle w:val="NormalnyWeb"/>
        <w:jc w:val="both"/>
        <w:rPr>
          <w:b/>
        </w:rPr>
      </w:pPr>
    </w:p>
    <w:p w14:paraId="46CB3110" w14:textId="77777777" w:rsidR="003F4895" w:rsidRPr="00BF39EA" w:rsidRDefault="003F4895" w:rsidP="00762549">
      <w:pPr>
        <w:pStyle w:val="NormalnyWeb"/>
        <w:jc w:val="both"/>
        <w:rPr>
          <w:b/>
        </w:rPr>
      </w:pPr>
    </w:p>
    <w:p w14:paraId="7C260D79" w14:textId="77777777" w:rsidR="003F4895" w:rsidRPr="00BF39EA" w:rsidRDefault="003F4895" w:rsidP="00477DBC">
      <w:pPr>
        <w:pStyle w:val="NormalnyWeb"/>
        <w:jc w:val="both"/>
        <w:rPr>
          <w:b/>
          <w:color w:val="262626"/>
        </w:rPr>
      </w:pPr>
      <w:bookmarkStart w:id="0" w:name="_30j0zll" w:colFirst="0" w:colLast="0"/>
      <w:bookmarkEnd w:id="0"/>
    </w:p>
    <w:p w14:paraId="5ADFD2EA" w14:textId="77777777" w:rsidR="003F4895" w:rsidRPr="00BF39EA" w:rsidRDefault="003F4895" w:rsidP="00953218">
      <w:pPr>
        <w:rPr>
          <w:rFonts w:ascii="Times New Roman" w:hAnsi="Times New Roman"/>
          <w:sz w:val="24"/>
          <w:szCs w:val="24"/>
        </w:rPr>
      </w:pPr>
    </w:p>
    <w:sectPr w:rsidR="003F4895" w:rsidRPr="00BF39EA" w:rsidSect="003D7AB6">
      <w:pgSz w:w="16838" w:h="11906" w:orient="landscape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906BC"/>
    <w:multiLevelType w:val="hybridMultilevel"/>
    <w:tmpl w:val="74125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9D4943"/>
    <w:multiLevelType w:val="multilevel"/>
    <w:tmpl w:val="A41EA0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1AC3727D"/>
    <w:multiLevelType w:val="hybridMultilevel"/>
    <w:tmpl w:val="8C66B29C"/>
    <w:lvl w:ilvl="0" w:tplc="6A76D28A">
      <w:start w:val="1"/>
      <w:numFmt w:val="decimal"/>
      <w:lvlText w:val="%1)"/>
      <w:lvlJc w:val="left"/>
      <w:pPr>
        <w:ind w:left="720" w:hanging="360"/>
      </w:pPr>
      <w:rPr>
        <w:rFonts w:ascii="Times New Roman" w:eastAsia="MS Mincho" w:hAnsi="Times New Roman" w:cs="Times New Roman" w:hint="default"/>
        <w:b/>
        <w:color w:val="2626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E611EC"/>
    <w:multiLevelType w:val="multilevel"/>
    <w:tmpl w:val="6F5A6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D944913"/>
    <w:multiLevelType w:val="hybridMultilevel"/>
    <w:tmpl w:val="CF0CBEEA"/>
    <w:lvl w:ilvl="0" w:tplc="6A76D28A">
      <w:start w:val="1"/>
      <w:numFmt w:val="decimal"/>
      <w:lvlText w:val="%1)"/>
      <w:lvlJc w:val="left"/>
      <w:pPr>
        <w:ind w:left="720" w:hanging="360"/>
      </w:pPr>
      <w:rPr>
        <w:rFonts w:ascii="Times New Roman" w:eastAsia="MS Mincho" w:hAnsi="Times New Roman" w:cs="Times New Roman" w:hint="default"/>
        <w:b/>
        <w:color w:val="2626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53DDB"/>
    <w:multiLevelType w:val="multilevel"/>
    <w:tmpl w:val="54EE9A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6" w15:restartNumberingAfterBreak="0">
    <w:nsid w:val="425D3373"/>
    <w:multiLevelType w:val="hybridMultilevel"/>
    <w:tmpl w:val="39FA9660"/>
    <w:lvl w:ilvl="0" w:tplc="DCE866CC">
      <w:start w:val="1"/>
      <w:numFmt w:val="decimal"/>
      <w:lvlText w:val="%1)"/>
      <w:lvlJc w:val="left"/>
      <w:pPr>
        <w:ind w:left="720" w:hanging="360"/>
      </w:pPr>
      <w:rPr>
        <w:rFonts w:ascii="Times New Roman" w:eastAsia="MS Mincho" w:hAnsi="Times New Roman" w:cs="Times New Roman" w:hint="default"/>
        <w:b/>
        <w:color w:val="2626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B13F9"/>
    <w:multiLevelType w:val="multilevel"/>
    <w:tmpl w:val="C2A6D0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8" w15:restartNumberingAfterBreak="0">
    <w:nsid w:val="49C13F16"/>
    <w:multiLevelType w:val="multilevel"/>
    <w:tmpl w:val="EFAA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94523B"/>
    <w:multiLevelType w:val="multilevel"/>
    <w:tmpl w:val="DA76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520755"/>
    <w:multiLevelType w:val="multilevel"/>
    <w:tmpl w:val="034E2C5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59F256AF"/>
    <w:multiLevelType w:val="multilevel"/>
    <w:tmpl w:val="74C04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2" w15:restartNumberingAfterBreak="0">
    <w:nsid w:val="5F6F7CFC"/>
    <w:multiLevelType w:val="multilevel"/>
    <w:tmpl w:val="3DD0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6D606B"/>
    <w:multiLevelType w:val="multilevel"/>
    <w:tmpl w:val="785837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4" w15:restartNumberingAfterBreak="0">
    <w:nsid w:val="73DB5D40"/>
    <w:multiLevelType w:val="multilevel"/>
    <w:tmpl w:val="64DC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CF4822"/>
    <w:multiLevelType w:val="multilevel"/>
    <w:tmpl w:val="10EA5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6" w15:restartNumberingAfterBreak="0">
    <w:nsid w:val="7D667F15"/>
    <w:multiLevelType w:val="multilevel"/>
    <w:tmpl w:val="50F2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7"/>
  </w:num>
  <w:num w:numId="4">
    <w:abstractNumId w:val="1"/>
  </w:num>
  <w:num w:numId="5">
    <w:abstractNumId w:val="5"/>
  </w:num>
  <w:num w:numId="6">
    <w:abstractNumId w:val="15"/>
  </w:num>
  <w:num w:numId="7">
    <w:abstractNumId w:val="11"/>
  </w:num>
  <w:num w:numId="8">
    <w:abstractNumId w:val="10"/>
  </w:num>
  <w:num w:numId="9">
    <w:abstractNumId w:val="8"/>
  </w:num>
  <w:num w:numId="10">
    <w:abstractNumId w:val="12"/>
  </w:num>
  <w:num w:numId="11">
    <w:abstractNumId w:val="9"/>
  </w:num>
  <w:num w:numId="12">
    <w:abstractNumId w:val="14"/>
  </w:num>
  <w:num w:numId="13">
    <w:abstractNumId w:val="6"/>
  </w:num>
  <w:num w:numId="14">
    <w:abstractNumId w:val="4"/>
  </w:num>
  <w:num w:numId="15">
    <w:abstractNumId w:val="2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71BC1"/>
    <w:rsid w:val="00015F6E"/>
    <w:rsid w:val="000536C6"/>
    <w:rsid w:val="00060FDF"/>
    <w:rsid w:val="000662E4"/>
    <w:rsid w:val="000B01A5"/>
    <w:rsid w:val="000B6B75"/>
    <w:rsid w:val="000D00ED"/>
    <w:rsid w:val="000D22CE"/>
    <w:rsid w:val="000E448A"/>
    <w:rsid w:val="00230D0B"/>
    <w:rsid w:val="00271BC1"/>
    <w:rsid w:val="00275931"/>
    <w:rsid w:val="002B1AA0"/>
    <w:rsid w:val="002C120F"/>
    <w:rsid w:val="00340E80"/>
    <w:rsid w:val="003B0606"/>
    <w:rsid w:val="003D7AB6"/>
    <w:rsid w:val="003E0581"/>
    <w:rsid w:val="003E66C1"/>
    <w:rsid w:val="003F4895"/>
    <w:rsid w:val="004169E5"/>
    <w:rsid w:val="00477DBC"/>
    <w:rsid w:val="00493FD3"/>
    <w:rsid w:val="00494E80"/>
    <w:rsid w:val="00580ADD"/>
    <w:rsid w:val="005A6EB4"/>
    <w:rsid w:val="005D0C4A"/>
    <w:rsid w:val="005E421B"/>
    <w:rsid w:val="0063121F"/>
    <w:rsid w:val="00635051"/>
    <w:rsid w:val="00680DA8"/>
    <w:rsid w:val="006837D9"/>
    <w:rsid w:val="00696461"/>
    <w:rsid w:val="006A6E8F"/>
    <w:rsid w:val="006C14BE"/>
    <w:rsid w:val="006C1E73"/>
    <w:rsid w:val="006C73BD"/>
    <w:rsid w:val="007018C2"/>
    <w:rsid w:val="00755905"/>
    <w:rsid w:val="00762549"/>
    <w:rsid w:val="007C79FD"/>
    <w:rsid w:val="007F13F9"/>
    <w:rsid w:val="0081596B"/>
    <w:rsid w:val="008174C5"/>
    <w:rsid w:val="00857B24"/>
    <w:rsid w:val="008E23BF"/>
    <w:rsid w:val="0090042F"/>
    <w:rsid w:val="00953218"/>
    <w:rsid w:val="009B099A"/>
    <w:rsid w:val="009C6DB9"/>
    <w:rsid w:val="009E1802"/>
    <w:rsid w:val="00A46585"/>
    <w:rsid w:val="00AB536D"/>
    <w:rsid w:val="00AC2471"/>
    <w:rsid w:val="00AF55E8"/>
    <w:rsid w:val="00B0382D"/>
    <w:rsid w:val="00B40630"/>
    <w:rsid w:val="00B42B4C"/>
    <w:rsid w:val="00BE0FC6"/>
    <w:rsid w:val="00BF39EA"/>
    <w:rsid w:val="00BF5D33"/>
    <w:rsid w:val="00C168A4"/>
    <w:rsid w:val="00C66E8D"/>
    <w:rsid w:val="00C85223"/>
    <w:rsid w:val="00CB5330"/>
    <w:rsid w:val="00CC6293"/>
    <w:rsid w:val="00D017F7"/>
    <w:rsid w:val="00D338C5"/>
    <w:rsid w:val="00D33915"/>
    <w:rsid w:val="00D74FFD"/>
    <w:rsid w:val="00DB2ACE"/>
    <w:rsid w:val="00DC5291"/>
    <w:rsid w:val="00E31172"/>
    <w:rsid w:val="00E86152"/>
    <w:rsid w:val="00ED3ADE"/>
    <w:rsid w:val="00F42832"/>
    <w:rsid w:val="00FB0521"/>
    <w:rsid w:val="00FB1649"/>
    <w:rsid w:val="00FB2F67"/>
    <w:rsid w:val="00F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BD44F6"/>
  <w15:docId w15:val="{B09EF77A-6192-45BB-9CB4-DC84E266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8C2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3D7AB6"/>
    <w:rPr>
      <w:rFonts w:cs="Times New Roman"/>
      <w:b/>
    </w:rPr>
  </w:style>
  <w:style w:type="paragraph" w:customStyle="1" w:styleId="Normalny1">
    <w:name w:val="Normalny1"/>
    <w:uiPriority w:val="99"/>
    <w:rsid w:val="003D7AB6"/>
    <w:pPr>
      <w:spacing w:line="276" w:lineRule="auto"/>
      <w:contextualSpacing/>
    </w:pPr>
    <w:rPr>
      <w:rFonts w:ascii="Arial" w:hAnsi="Arial" w:cs="Arial"/>
    </w:rPr>
  </w:style>
  <w:style w:type="paragraph" w:styleId="NormalnyWeb">
    <w:name w:val="Normal (Web)"/>
    <w:basedOn w:val="Normalny"/>
    <w:uiPriority w:val="99"/>
    <w:rsid w:val="003D7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7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7AB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rsid w:val="00953218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rsid w:val="003E66C1"/>
    <w:rPr>
      <w:rFonts w:cs="Times New Roman"/>
      <w:i/>
      <w:iCs/>
    </w:rPr>
  </w:style>
  <w:style w:type="character" w:customStyle="1" w:styleId="Tekstpodstawowy2">
    <w:name w:val="Tekst podstawowy2"/>
    <w:uiPriority w:val="99"/>
    <w:rsid w:val="003E66C1"/>
    <w:rPr>
      <w:rFonts w:ascii="Times New Roman" w:hAnsi="Times New Roman"/>
      <w:color w:val="000000"/>
      <w:spacing w:val="0"/>
      <w:w w:val="100"/>
      <w:position w:val="0"/>
      <w:sz w:val="21"/>
      <w:u w:val="none"/>
      <w:lang w:val="pl-PL"/>
    </w:rPr>
  </w:style>
  <w:style w:type="table" w:styleId="Tabela-Siatka">
    <w:name w:val="Table Grid"/>
    <w:basedOn w:val="Standardowy"/>
    <w:uiPriority w:val="99"/>
    <w:rsid w:val="006837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8E23BF"/>
    <w:rPr>
      <w:lang w:eastAsia="en-US"/>
    </w:rPr>
  </w:style>
  <w:style w:type="paragraph" w:styleId="Akapitzlist">
    <w:name w:val="List Paragraph"/>
    <w:basedOn w:val="Normalny"/>
    <w:uiPriority w:val="99"/>
    <w:qFormat/>
    <w:rsid w:val="008E23BF"/>
    <w:pPr>
      <w:ind w:left="720"/>
      <w:contextualSpacing/>
    </w:pPr>
  </w:style>
  <w:style w:type="paragraph" w:customStyle="1" w:styleId="Normalny2">
    <w:name w:val="Normalny2"/>
    <w:uiPriority w:val="99"/>
    <w:rsid w:val="006A6E8F"/>
    <w:pPr>
      <w:spacing w:line="276" w:lineRule="auto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7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1659</Words>
  <Characters>9959</Characters>
  <Application>Microsoft Office Word</Application>
  <DocSecurity>0</DocSecurity>
  <Lines>82</Lines>
  <Paragraphs>23</Paragraphs>
  <ScaleCrop>false</ScaleCrop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Michalak</dc:creator>
  <cp:keywords/>
  <dc:description/>
  <cp:lastModifiedBy>Magdalena Michalak</cp:lastModifiedBy>
  <cp:revision>8</cp:revision>
  <cp:lastPrinted>2018-10-23T17:03:00Z</cp:lastPrinted>
  <dcterms:created xsi:type="dcterms:W3CDTF">2020-04-09T10:34:00Z</dcterms:created>
  <dcterms:modified xsi:type="dcterms:W3CDTF">2020-04-20T05:48:00Z</dcterms:modified>
</cp:coreProperties>
</file>