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579A22" w14:textId="77777777" w:rsidR="000D5335" w:rsidRPr="002906DE" w:rsidRDefault="000D5335" w:rsidP="00D97FA2">
      <w:pPr>
        <w:pStyle w:val="msolistparagraph0"/>
        <w:ind w:left="0"/>
      </w:pPr>
    </w:p>
    <w:p w14:paraId="2EC0C47F" w14:textId="77777777" w:rsidR="000D5335" w:rsidRPr="002906DE" w:rsidRDefault="000D5335" w:rsidP="00D97FA2">
      <w:pPr>
        <w:pBdr>
          <w:top w:val="single" w:sz="4" w:space="1" w:color="auto"/>
          <w:left w:val="single" w:sz="4" w:space="4" w:color="auto"/>
          <w:bottom w:val="single" w:sz="4" w:space="1" w:color="auto"/>
          <w:right w:val="single" w:sz="4" w:space="4" w:color="auto"/>
        </w:pBdr>
        <w:rPr>
          <w:b/>
          <w:bCs/>
        </w:rPr>
      </w:pPr>
      <w:r w:rsidRPr="002906DE">
        <w:rPr>
          <w:b/>
          <w:bCs/>
        </w:rPr>
        <w:t>I. Zamawiający</w:t>
      </w:r>
    </w:p>
    <w:p w14:paraId="343F142E" w14:textId="77777777" w:rsidR="000D5335" w:rsidRPr="002906DE" w:rsidRDefault="000D5335" w:rsidP="00D97FA2">
      <w:pPr>
        <w:jc w:val="center"/>
        <w:rPr>
          <w:b/>
          <w:bCs/>
        </w:rPr>
      </w:pPr>
      <w:r w:rsidRPr="002906DE">
        <w:rPr>
          <w:b/>
          <w:bCs/>
        </w:rPr>
        <w:t>Powiat Wrzesiński reprezentowany przez Zarząd Powiatu Wrzesińskiego</w:t>
      </w:r>
    </w:p>
    <w:p w14:paraId="72F5EC98" w14:textId="77777777" w:rsidR="000D5335" w:rsidRPr="002906DE" w:rsidRDefault="000D5335" w:rsidP="00D97FA2">
      <w:pPr>
        <w:jc w:val="center"/>
        <w:rPr>
          <w:b/>
          <w:bCs/>
        </w:rPr>
      </w:pPr>
      <w:r w:rsidRPr="002906DE">
        <w:rPr>
          <w:b/>
          <w:bCs/>
        </w:rPr>
        <w:t>ul. Chopina 10</w:t>
      </w:r>
    </w:p>
    <w:p w14:paraId="5F8272C9" w14:textId="77777777" w:rsidR="000D5335" w:rsidRPr="002906DE" w:rsidRDefault="000D5335" w:rsidP="00D97FA2">
      <w:pPr>
        <w:jc w:val="center"/>
        <w:rPr>
          <w:b/>
          <w:bCs/>
        </w:rPr>
      </w:pPr>
      <w:r w:rsidRPr="002906DE">
        <w:rPr>
          <w:b/>
          <w:bCs/>
        </w:rPr>
        <w:t>62 – 300 Września</w:t>
      </w:r>
    </w:p>
    <w:p w14:paraId="2A7A74B1" w14:textId="77777777" w:rsidR="000D5335" w:rsidRPr="002906DE" w:rsidRDefault="000D5335" w:rsidP="00D97FA2">
      <w:pPr>
        <w:pBdr>
          <w:top w:val="single" w:sz="4" w:space="1" w:color="auto"/>
          <w:left w:val="single" w:sz="4" w:space="4" w:color="auto"/>
          <w:bottom w:val="single" w:sz="4" w:space="1" w:color="auto"/>
          <w:right w:val="single" w:sz="4" w:space="4" w:color="auto"/>
        </w:pBdr>
        <w:jc w:val="both"/>
        <w:rPr>
          <w:b/>
          <w:bCs/>
        </w:rPr>
      </w:pPr>
      <w:r w:rsidRPr="002906DE">
        <w:rPr>
          <w:b/>
          <w:bCs/>
        </w:rPr>
        <w:t>II. Tryb udzielenia zamówienia</w:t>
      </w:r>
    </w:p>
    <w:p w14:paraId="36DB84D1" w14:textId="37BFDE86" w:rsidR="000D5335" w:rsidRPr="002906DE" w:rsidRDefault="000D5335" w:rsidP="00D97FA2">
      <w:pPr>
        <w:numPr>
          <w:ilvl w:val="0"/>
          <w:numId w:val="2"/>
        </w:numPr>
        <w:tabs>
          <w:tab w:val="left" w:pos="284"/>
        </w:tabs>
        <w:ind w:left="0" w:firstLine="0"/>
        <w:jc w:val="both"/>
      </w:pPr>
      <w:r w:rsidRPr="002906DE">
        <w:t xml:space="preserve">Postępowanie będzie prowadzone zgodnie z ustawą z dnia 29 stycznia 2004 r. Prawo  zamówień publicznych </w:t>
      </w:r>
      <w:r w:rsidR="006D6769" w:rsidRPr="002906DE">
        <w:t>.</w:t>
      </w:r>
      <w:r w:rsidRPr="002906DE">
        <w:t>Zamówienie udzielone zostanie w trybie przetargu nieograniczonego.</w:t>
      </w:r>
    </w:p>
    <w:p w14:paraId="1E830997" w14:textId="77777777" w:rsidR="000D5335" w:rsidRPr="002906DE" w:rsidRDefault="000D5335" w:rsidP="00D97FA2">
      <w:pPr>
        <w:numPr>
          <w:ilvl w:val="0"/>
          <w:numId w:val="2"/>
        </w:numPr>
        <w:tabs>
          <w:tab w:val="left" w:pos="284"/>
        </w:tabs>
        <w:ind w:left="0" w:firstLine="0"/>
        <w:jc w:val="both"/>
        <w:rPr>
          <w:b/>
        </w:rPr>
      </w:pPr>
      <w:r w:rsidRPr="002906DE">
        <w:rPr>
          <w:b/>
        </w:rPr>
        <w:t>Zgodnie z treścią art. 24 aa ustawy zamawiający w niniejszym postępowaniu najpierw dokona oceny ofert, a następnie zbada, czy wykonawca, którego oferta została oceniona jako najkorzystniejsza, nie podlega wykluczeniu oraz spełnia warunki udziału w postępowaniu.</w:t>
      </w:r>
    </w:p>
    <w:p w14:paraId="1F0DC221" w14:textId="6CACEC6E" w:rsidR="000D5335" w:rsidRPr="002906DE" w:rsidRDefault="000D5335" w:rsidP="00D97FA2">
      <w:pPr>
        <w:numPr>
          <w:ilvl w:val="0"/>
          <w:numId w:val="2"/>
        </w:numPr>
        <w:tabs>
          <w:tab w:val="left" w:pos="284"/>
        </w:tabs>
        <w:ind w:left="0" w:firstLine="0"/>
        <w:jc w:val="both"/>
        <w:rPr>
          <w:b/>
        </w:rPr>
      </w:pPr>
      <w:r w:rsidRPr="002906DE">
        <w:t>Do czynności podejmowanych przez Zamawiającego i Wykonawców w postępowaniu o udzielenie zamówienia  stosuje się przepisy ustawy z dnia 23 kwietnia 1964 r. - Kodeks   cywilny), jeżeli przepisy ustawy nie stanowią  inaczej.</w:t>
      </w:r>
    </w:p>
    <w:p w14:paraId="40F728CE" w14:textId="77777777" w:rsidR="00D97FA2" w:rsidRPr="002906DE" w:rsidRDefault="00D97FA2" w:rsidP="00D97FA2">
      <w:pPr>
        <w:tabs>
          <w:tab w:val="left" w:pos="284"/>
        </w:tabs>
        <w:jc w:val="both"/>
        <w:rPr>
          <w:b/>
        </w:rPr>
      </w:pPr>
    </w:p>
    <w:p w14:paraId="6DDD3E68" w14:textId="77777777" w:rsidR="000D5335" w:rsidRPr="002906DE" w:rsidRDefault="000D5335" w:rsidP="00D97FA2">
      <w:pPr>
        <w:pBdr>
          <w:top w:val="single" w:sz="4" w:space="1" w:color="auto"/>
          <w:left w:val="single" w:sz="4" w:space="4" w:color="auto"/>
          <w:bottom w:val="single" w:sz="4" w:space="1" w:color="auto"/>
          <w:right w:val="single" w:sz="4" w:space="4" w:color="auto"/>
        </w:pBdr>
        <w:jc w:val="both"/>
        <w:rPr>
          <w:b/>
          <w:bCs/>
        </w:rPr>
      </w:pPr>
      <w:r w:rsidRPr="002906DE">
        <w:rPr>
          <w:b/>
          <w:bCs/>
        </w:rPr>
        <w:t>III. Opis przedmiotu zamówienia</w:t>
      </w:r>
    </w:p>
    <w:p w14:paraId="00FB8F6B" w14:textId="702B1F16" w:rsidR="00135159" w:rsidRPr="002906DE" w:rsidRDefault="00135159" w:rsidP="005C00C6">
      <w:pPr>
        <w:pStyle w:val="Normalny1"/>
        <w:spacing w:line="240" w:lineRule="auto"/>
        <w:jc w:val="both"/>
        <w:rPr>
          <w:color w:val="00000A"/>
        </w:rPr>
      </w:pPr>
      <w:r w:rsidRPr="002906DE">
        <w:t>1.</w:t>
      </w:r>
      <w:r w:rsidR="003435E4" w:rsidRPr="002906DE">
        <w:t>Przedmiotem zamówienia jest</w:t>
      </w:r>
      <w:bookmarkStart w:id="0" w:name="_Hlk42590804"/>
      <w:r w:rsidRPr="002906DE">
        <w:rPr>
          <w:color w:val="00000A"/>
        </w:rPr>
        <w:t xml:space="preserve"> </w:t>
      </w:r>
      <w:r w:rsidR="00EC4AD0" w:rsidRPr="001865B9">
        <w:rPr>
          <w:b/>
          <w:bCs/>
        </w:rPr>
        <w:t>dostawa i montaż mebli szkolnych</w:t>
      </w:r>
      <w:r w:rsidR="00EC4AD0" w:rsidRPr="00814CFB">
        <w:t xml:space="preserve"> </w:t>
      </w:r>
      <w:r w:rsidR="0060665D" w:rsidRPr="002906DE">
        <w:rPr>
          <w:bCs/>
          <w:color w:val="00000A"/>
        </w:rPr>
        <w:t xml:space="preserve">w </w:t>
      </w:r>
      <w:r w:rsidR="00D97FA2" w:rsidRPr="002906DE">
        <w:rPr>
          <w:color w:val="00000A"/>
        </w:rPr>
        <w:t>ramach projektu pn. „Rozwój szkolnictwa zawodowego na terenie powiatu wrzesińskiego – stawiamy na kształcenie fachowców!” w ramach Wielkopolskiego Regionalnego Programu Operacyjnego na lata 2014-2020, Oś Priorytetowa 8. Edukacja, Działania 8.3. Wzmocnienie oraz dostosowanie kształcenia i szkolenia zawodowego do potrzeb rynku pracy, Poddziałania 8.3.1. Kształcenie zawodowe młodzieży – tryb konkursowy, współfinansowanego ze środków Europejskiego Funduszu Społecznego.</w:t>
      </w:r>
    </w:p>
    <w:bookmarkEnd w:id="0"/>
    <w:p w14:paraId="7ADBFFAC" w14:textId="77777777" w:rsidR="00D97FA2" w:rsidRPr="002906DE" w:rsidRDefault="00D97FA2" w:rsidP="005C00C6">
      <w:pPr>
        <w:pStyle w:val="Akapitzlist"/>
        <w:spacing w:line="240" w:lineRule="auto"/>
        <w:ind w:left="0"/>
        <w:contextualSpacing/>
        <w:jc w:val="both"/>
        <w:rPr>
          <w:rFonts w:ascii="Times New Roman" w:hAnsi="Times New Roman"/>
          <w:b/>
          <w:sz w:val="24"/>
          <w:szCs w:val="24"/>
        </w:rPr>
      </w:pPr>
    </w:p>
    <w:p w14:paraId="1303329A" w14:textId="77777777" w:rsidR="00EC4AD0" w:rsidRPr="00377F6A" w:rsidRDefault="00EC4AD0" w:rsidP="005C00C6">
      <w:pPr>
        <w:pStyle w:val="Akapitzlist"/>
        <w:spacing w:after="0" w:line="240" w:lineRule="auto"/>
        <w:ind w:left="0"/>
        <w:contextualSpacing/>
        <w:jc w:val="both"/>
        <w:rPr>
          <w:rFonts w:ascii="Times New Roman" w:hAnsi="Times New Roman"/>
          <w:b/>
          <w:sz w:val="24"/>
          <w:szCs w:val="24"/>
        </w:rPr>
      </w:pPr>
      <w:r w:rsidRPr="00377F6A">
        <w:rPr>
          <w:rFonts w:ascii="Times New Roman" w:eastAsia="Times New Roman" w:hAnsi="Times New Roman"/>
          <w:b/>
          <w:sz w:val="24"/>
          <w:szCs w:val="24"/>
          <w:lang w:eastAsia="pl-PL"/>
        </w:rPr>
        <w:t xml:space="preserve">Kod CPV: </w:t>
      </w:r>
    </w:p>
    <w:p w14:paraId="553CA7EE" w14:textId="75D9EC52" w:rsidR="00EC4AD0" w:rsidRPr="00EC4AD0" w:rsidRDefault="00EC4AD0" w:rsidP="005C00C6">
      <w:pPr>
        <w:widowControl/>
        <w:shd w:val="clear" w:color="auto" w:fill="FFFFFF"/>
        <w:suppressAutoHyphens w:val="0"/>
        <w:rPr>
          <w:rFonts w:eastAsia="Times New Roman"/>
          <w:b/>
        </w:rPr>
      </w:pPr>
      <w:r w:rsidRPr="00377F6A">
        <w:rPr>
          <w:rFonts w:eastAsia="Times New Roman"/>
          <w:b/>
        </w:rPr>
        <w:t>39100000-3 Meble</w:t>
      </w:r>
    </w:p>
    <w:p w14:paraId="49646587" w14:textId="77777777" w:rsidR="005C00C6" w:rsidRPr="005C00C6" w:rsidRDefault="00EC4AD0" w:rsidP="005C00C6">
      <w:pPr>
        <w:jc w:val="both"/>
        <w:rPr>
          <w:b/>
          <w:bCs/>
        </w:rPr>
      </w:pPr>
      <w:r w:rsidRPr="005C00C6">
        <w:rPr>
          <w:b/>
          <w:bCs/>
        </w:rPr>
        <w:t>Szczegółowy opis przedmiotu zamówienia stanowi zał. nr 1 a do SIWZ</w:t>
      </w:r>
      <w:r w:rsidR="005C00C6" w:rsidRPr="005C00C6">
        <w:rPr>
          <w:b/>
          <w:bCs/>
        </w:rPr>
        <w:t>.</w:t>
      </w:r>
    </w:p>
    <w:p w14:paraId="27E984E8" w14:textId="5C7681F4" w:rsidR="00EC4AD0" w:rsidRDefault="00EC4AD0" w:rsidP="005C00C6">
      <w:pPr>
        <w:jc w:val="both"/>
      </w:pPr>
      <w:r>
        <w:t xml:space="preserve">Opisane parametry </w:t>
      </w:r>
      <w:proofErr w:type="spellStart"/>
      <w:r>
        <w:t>funkcjonalno</w:t>
      </w:r>
      <w:proofErr w:type="spellEnd"/>
      <w:r>
        <w:t xml:space="preserve"> - użytkowe przedmiotu zamówienia stanowią minimum techniczne i jakościowe wymagane przez Zamawiającego. Podane w opisie przedmiotu zamówienia wymiary stanowią wymóg konieczny do spełnienia we wskazanym przez Zamawiającego zakresie.</w:t>
      </w:r>
    </w:p>
    <w:p w14:paraId="449C8382" w14:textId="77777777" w:rsidR="00EC4AD0" w:rsidRPr="00AF7DE3" w:rsidRDefault="00EC4AD0" w:rsidP="005C00C6">
      <w:pPr>
        <w:jc w:val="both"/>
      </w:pPr>
      <w:r>
        <w:t xml:space="preserve">Przedmiot zamówienia musi być fabrycznie nowy, w stanie nie uszkodzonym, wolnym od wad oraz posiadać niezbędne atesty, certyfikaty, świadectwa jakości lub inne dokumenty dopuszczające do użytku przewidziane prawem.   </w:t>
      </w:r>
    </w:p>
    <w:p w14:paraId="3AFA70EC" w14:textId="39D2814F" w:rsidR="000D5335" w:rsidRPr="002906DE" w:rsidRDefault="000D5335" w:rsidP="005C00C6">
      <w:pPr>
        <w:tabs>
          <w:tab w:val="left" w:pos="284"/>
        </w:tabs>
        <w:spacing w:after="120"/>
        <w:jc w:val="both"/>
        <w:rPr>
          <w:rStyle w:val="Domylnaczcionkaakapitu1"/>
        </w:rPr>
      </w:pPr>
      <w:r w:rsidRPr="002906DE">
        <w:rPr>
          <w:rStyle w:val="Domylnaczcionkaakapitu1"/>
        </w:rPr>
        <w:t xml:space="preserve">Zamawiający traktuje jako określenie nie gorszych (minimalnych) wymagań parametrów technicznych, jakościowych i funkcjonalnych. </w:t>
      </w:r>
    </w:p>
    <w:p w14:paraId="37DC010F" w14:textId="77777777" w:rsidR="008E34BB" w:rsidRPr="002906DE" w:rsidRDefault="008E34BB" w:rsidP="00D97FA2">
      <w:pPr>
        <w:jc w:val="both"/>
      </w:pPr>
    </w:p>
    <w:p w14:paraId="0E21680E" w14:textId="77777777" w:rsidR="000D5335" w:rsidRPr="002906DE" w:rsidRDefault="000D5335" w:rsidP="00D97FA2">
      <w:pPr>
        <w:pBdr>
          <w:top w:val="single" w:sz="4" w:space="1" w:color="auto"/>
          <w:left w:val="single" w:sz="4" w:space="4" w:color="auto"/>
          <w:bottom w:val="single" w:sz="4" w:space="1" w:color="auto"/>
          <w:right w:val="single" w:sz="4" w:space="4" w:color="auto"/>
        </w:pBdr>
        <w:tabs>
          <w:tab w:val="left" w:pos="426"/>
        </w:tabs>
        <w:jc w:val="both"/>
        <w:rPr>
          <w:b/>
          <w:bCs/>
        </w:rPr>
      </w:pPr>
      <w:r w:rsidRPr="002906DE">
        <w:rPr>
          <w:b/>
          <w:bCs/>
        </w:rPr>
        <w:t>IV. Zamawiający nie dopuszcza możliwości składania ofert wariantowych</w:t>
      </w:r>
    </w:p>
    <w:p w14:paraId="32A19F21" w14:textId="77777777" w:rsidR="002850F2" w:rsidRPr="002906DE" w:rsidRDefault="002850F2" w:rsidP="00D97FA2">
      <w:pPr>
        <w:tabs>
          <w:tab w:val="left" w:pos="426"/>
        </w:tabs>
        <w:jc w:val="both"/>
        <w:rPr>
          <w:b/>
          <w:bCs/>
        </w:rPr>
      </w:pPr>
    </w:p>
    <w:p w14:paraId="7D6277BF" w14:textId="77777777" w:rsidR="002850F2" w:rsidRPr="002906DE" w:rsidRDefault="002850F2" w:rsidP="00D97FA2">
      <w:pPr>
        <w:pBdr>
          <w:top w:val="single" w:sz="4" w:space="1" w:color="auto"/>
          <w:left w:val="single" w:sz="4" w:space="4" w:color="auto"/>
          <w:bottom w:val="single" w:sz="4" w:space="1" w:color="auto"/>
          <w:right w:val="single" w:sz="4" w:space="4" w:color="auto"/>
        </w:pBdr>
        <w:tabs>
          <w:tab w:val="left" w:pos="426"/>
        </w:tabs>
        <w:jc w:val="both"/>
        <w:rPr>
          <w:b/>
          <w:bCs/>
        </w:rPr>
      </w:pPr>
      <w:r w:rsidRPr="002906DE">
        <w:rPr>
          <w:b/>
          <w:bCs/>
        </w:rPr>
        <w:t xml:space="preserve">V. Zamawiający </w:t>
      </w:r>
      <w:r w:rsidR="00912347" w:rsidRPr="002906DE">
        <w:rPr>
          <w:b/>
          <w:bCs/>
        </w:rPr>
        <w:t xml:space="preserve"> nie </w:t>
      </w:r>
      <w:r w:rsidRPr="002906DE">
        <w:rPr>
          <w:b/>
          <w:bCs/>
        </w:rPr>
        <w:t>dopuszcza składanie ofert częściowych</w:t>
      </w:r>
    </w:p>
    <w:p w14:paraId="4598D485" w14:textId="77777777" w:rsidR="002850F2" w:rsidRPr="002906DE" w:rsidRDefault="002850F2" w:rsidP="00D97FA2">
      <w:pPr>
        <w:tabs>
          <w:tab w:val="left" w:pos="426"/>
        </w:tabs>
        <w:jc w:val="both"/>
        <w:rPr>
          <w:b/>
          <w:bCs/>
        </w:rPr>
      </w:pPr>
    </w:p>
    <w:p w14:paraId="131DCF28" w14:textId="77777777" w:rsidR="000D5335" w:rsidRPr="002906DE" w:rsidRDefault="000D5335" w:rsidP="00D97FA2">
      <w:pPr>
        <w:widowControl/>
        <w:pBdr>
          <w:top w:val="single" w:sz="4" w:space="1" w:color="auto"/>
          <w:left w:val="single" w:sz="4" w:space="4" w:color="auto"/>
          <w:bottom w:val="single" w:sz="4" w:space="1" w:color="auto"/>
          <w:right w:val="single" w:sz="4" w:space="4" w:color="auto"/>
        </w:pBdr>
        <w:tabs>
          <w:tab w:val="left" w:pos="426"/>
        </w:tabs>
        <w:autoSpaceDE w:val="0"/>
        <w:jc w:val="both"/>
        <w:rPr>
          <w:b/>
          <w:bCs/>
        </w:rPr>
      </w:pPr>
      <w:r w:rsidRPr="002906DE">
        <w:rPr>
          <w:b/>
          <w:bCs/>
        </w:rPr>
        <w:t>V</w:t>
      </w:r>
      <w:r w:rsidR="002850F2" w:rsidRPr="002906DE">
        <w:rPr>
          <w:b/>
          <w:bCs/>
        </w:rPr>
        <w:t>I</w:t>
      </w:r>
      <w:r w:rsidRPr="002906DE">
        <w:rPr>
          <w:b/>
          <w:bCs/>
        </w:rPr>
        <w:t>. Zamawiający nie zamierza zawrzeć umowy ramowej, nie przewiduje wyboru najkorzystniejszej oferty z zastosowaniem aukcji elektronicznej oraz Zamawiający nie  przewiduje udzielenie zamówień o których mowa w art. 67 ust. 1 pkt 7 ustawy PZP.</w:t>
      </w:r>
    </w:p>
    <w:p w14:paraId="79A0E707" w14:textId="77777777" w:rsidR="00E14CF5" w:rsidRPr="002906DE" w:rsidRDefault="00E14CF5" w:rsidP="00D97FA2">
      <w:pPr>
        <w:widowControl/>
        <w:suppressAutoHyphens w:val="0"/>
        <w:overflowPunct w:val="0"/>
        <w:autoSpaceDE w:val="0"/>
        <w:autoSpaceDN w:val="0"/>
        <w:adjustRightInd w:val="0"/>
        <w:jc w:val="both"/>
        <w:textAlignment w:val="baseline"/>
      </w:pPr>
    </w:p>
    <w:p w14:paraId="2CCBEBE8" w14:textId="77777777" w:rsidR="000D5335" w:rsidRPr="002906DE" w:rsidRDefault="000D5335" w:rsidP="00D97FA2">
      <w:pPr>
        <w:pBdr>
          <w:top w:val="single" w:sz="4" w:space="1" w:color="auto"/>
          <w:left w:val="single" w:sz="4" w:space="4" w:color="auto"/>
          <w:bottom w:val="single" w:sz="4" w:space="1" w:color="auto"/>
          <w:right w:val="single" w:sz="4" w:space="4" w:color="auto"/>
        </w:pBdr>
        <w:tabs>
          <w:tab w:val="left" w:pos="405"/>
        </w:tabs>
        <w:jc w:val="both"/>
        <w:rPr>
          <w:b/>
          <w:bCs/>
        </w:rPr>
      </w:pPr>
      <w:r w:rsidRPr="002906DE">
        <w:rPr>
          <w:b/>
          <w:bCs/>
        </w:rPr>
        <w:t>V</w:t>
      </w:r>
      <w:r w:rsidR="002850F2" w:rsidRPr="002906DE">
        <w:rPr>
          <w:b/>
          <w:bCs/>
        </w:rPr>
        <w:t>I</w:t>
      </w:r>
      <w:r w:rsidRPr="002906DE">
        <w:rPr>
          <w:b/>
          <w:bCs/>
        </w:rPr>
        <w:t>I. Termin realizacji zamówienia:</w:t>
      </w:r>
    </w:p>
    <w:p w14:paraId="08B0DB27" w14:textId="3445761F" w:rsidR="00D97FA2" w:rsidRPr="00AE3509" w:rsidRDefault="00D97FA2" w:rsidP="00D97FA2">
      <w:pPr>
        <w:pStyle w:val="Akapitzlist"/>
        <w:spacing w:line="240" w:lineRule="auto"/>
        <w:ind w:left="0"/>
        <w:contextualSpacing/>
        <w:jc w:val="both"/>
        <w:rPr>
          <w:rFonts w:ascii="Times New Roman" w:hAnsi="Times New Roman"/>
          <w:color w:val="000000"/>
          <w:sz w:val="24"/>
          <w:szCs w:val="24"/>
        </w:rPr>
      </w:pPr>
    </w:p>
    <w:p w14:paraId="67D142B9" w14:textId="6D7A5518" w:rsidR="00D97FA2" w:rsidRPr="00AE3509" w:rsidRDefault="00D97FA2" w:rsidP="00D97FA2">
      <w:pPr>
        <w:pStyle w:val="Akapitzlist"/>
        <w:spacing w:line="240" w:lineRule="auto"/>
        <w:ind w:left="0"/>
        <w:contextualSpacing/>
        <w:jc w:val="both"/>
        <w:rPr>
          <w:rFonts w:ascii="Times New Roman" w:hAnsi="Times New Roman"/>
          <w:color w:val="000000"/>
          <w:sz w:val="24"/>
          <w:szCs w:val="24"/>
        </w:rPr>
      </w:pPr>
      <w:r w:rsidRPr="002906DE">
        <w:rPr>
          <w:rFonts w:ascii="Times New Roman" w:hAnsi="Times New Roman"/>
          <w:color w:val="000000"/>
          <w:sz w:val="24"/>
          <w:szCs w:val="24"/>
        </w:rPr>
        <w:t xml:space="preserve">Minimalny termin dostawy do </w:t>
      </w:r>
      <w:r w:rsidR="000178D5">
        <w:rPr>
          <w:rFonts w:ascii="Times New Roman" w:hAnsi="Times New Roman"/>
          <w:color w:val="000000"/>
          <w:sz w:val="24"/>
          <w:szCs w:val="24"/>
        </w:rPr>
        <w:t>35</w:t>
      </w:r>
      <w:r w:rsidRPr="002906DE">
        <w:rPr>
          <w:rFonts w:ascii="Times New Roman" w:hAnsi="Times New Roman"/>
          <w:color w:val="000000"/>
          <w:sz w:val="24"/>
          <w:szCs w:val="24"/>
        </w:rPr>
        <w:t xml:space="preserve"> dni, maksymalny do </w:t>
      </w:r>
      <w:r w:rsidR="000178D5">
        <w:rPr>
          <w:rFonts w:ascii="Times New Roman" w:hAnsi="Times New Roman"/>
          <w:color w:val="000000"/>
          <w:sz w:val="24"/>
          <w:szCs w:val="24"/>
        </w:rPr>
        <w:t>49</w:t>
      </w:r>
      <w:r w:rsidRPr="002906DE">
        <w:rPr>
          <w:rFonts w:ascii="Times New Roman" w:hAnsi="Times New Roman"/>
          <w:color w:val="000000"/>
          <w:sz w:val="24"/>
          <w:szCs w:val="24"/>
        </w:rPr>
        <w:t xml:space="preserve"> dni od dnia zawarcia umowy.</w:t>
      </w:r>
    </w:p>
    <w:p w14:paraId="1B503430" w14:textId="77777777" w:rsidR="000D5335" w:rsidRPr="002906DE" w:rsidRDefault="000D5335" w:rsidP="00D97FA2">
      <w:pPr>
        <w:pBdr>
          <w:top w:val="single" w:sz="4" w:space="1" w:color="auto"/>
          <w:left w:val="single" w:sz="4" w:space="4" w:color="auto"/>
          <w:bottom w:val="single" w:sz="4" w:space="1" w:color="auto"/>
          <w:right w:val="single" w:sz="4" w:space="4" w:color="auto"/>
        </w:pBdr>
        <w:jc w:val="both"/>
        <w:rPr>
          <w:b/>
          <w:bCs/>
        </w:rPr>
      </w:pPr>
      <w:r w:rsidRPr="002906DE">
        <w:rPr>
          <w:b/>
          <w:bCs/>
        </w:rPr>
        <w:t>VI</w:t>
      </w:r>
      <w:r w:rsidR="002850F2" w:rsidRPr="002906DE">
        <w:rPr>
          <w:b/>
          <w:bCs/>
        </w:rPr>
        <w:t>I</w:t>
      </w:r>
      <w:r w:rsidRPr="002906DE">
        <w:rPr>
          <w:b/>
          <w:bCs/>
        </w:rPr>
        <w:t xml:space="preserve">I. Warunki udziału stawiane wykonawcom ubiegającym się o zamówienie </w:t>
      </w:r>
    </w:p>
    <w:p w14:paraId="6EEECE88" w14:textId="77777777" w:rsidR="000D5335" w:rsidRPr="002906DE" w:rsidRDefault="000D5335" w:rsidP="00D97FA2">
      <w:pPr>
        <w:jc w:val="both"/>
        <w:rPr>
          <w:b/>
          <w:bCs/>
        </w:rPr>
      </w:pPr>
    </w:p>
    <w:p w14:paraId="5A7620FB" w14:textId="77777777" w:rsidR="000D5335" w:rsidRPr="002906DE" w:rsidRDefault="000D5335" w:rsidP="00D97FA2">
      <w:pPr>
        <w:jc w:val="both"/>
      </w:pPr>
      <w:r w:rsidRPr="002906DE">
        <w:t>O udzielenie zamówienia mogą się ubiegać wykonawcy, którzy:</w:t>
      </w:r>
    </w:p>
    <w:p w14:paraId="00DC147B" w14:textId="77777777" w:rsidR="000D5335" w:rsidRPr="002906DE" w:rsidRDefault="000D5335" w:rsidP="00D97FA2">
      <w:pPr>
        <w:numPr>
          <w:ilvl w:val="0"/>
          <w:numId w:val="6"/>
        </w:numPr>
        <w:jc w:val="both"/>
        <w:rPr>
          <w:b/>
          <w:u w:val="single"/>
        </w:rPr>
      </w:pPr>
      <w:r w:rsidRPr="002906DE">
        <w:rPr>
          <w:b/>
          <w:u w:val="single"/>
        </w:rPr>
        <w:t>nie podlegają wykluczeniu</w:t>
      </w:r>
    </w:p>
    <w:p w14:paraId="160A5740" w14:textId="77777777" w:rsidR="000D5335" w:rsidRPr="002906DE" w:rsidRDefault="000D5335" w:rsidP="00D97FA2">
      <w:pPr>
        <w:widowControl/>
        <w:suppressAutoHyphens w:val="0"/>
        <w:autoSpaceDE w:val="0"/>
        <w:autoSpaceDN w:val="0"/>
        <w:adjustRightInd w:val="0"/>
      </w:pPr>
      <w:r w:rsidRPr="002906DE">
        <w:t xml:space="preserve">Na podstawie </w:t>
      </w:r>
      <w:r w:rsidRPr="002906DE">
        <w:rPr>
          <w:b/>
          <w:bCs/>
        </w:rPr>
        <w:t xml:space="preserve">art. 24 ust. 1 – </w:t>
      </w:r>
      <w:r w:rsidRPr="002906DE">
        <w:t xml:space="preserve">wyklucza się: </w:t>
      </w:r>
    </w:p>
    <w:p w14:paraId="25C1FE4E" w14:textId="77777777" w:rsidR="000D5335" w:rsidRPr="002906DE" w:rsidRDefault="000D5335" w:rsidP="00D97FA2">
      <w:pPr>
        <w:widowControl/>
        <w:suppressAutoHyphens w:val="0"/>
        <w:autoSpaceDE w:val="0"/>
        <w:autoSpaceDN w:val="0"/>
        <w:adjustRightInd w:val="0"/>
        <w:jc w:val="both"/>
      </w:pPr>
      <w:r w:rsidRPr="002906DE">
        <w:t xml:space="preserve">1) wykonawcę, który nie wykazał spełniania warunków udziału w postępowaniu, lub nie wykazał braku podstaw wykluczenia; </w:t>
      </w:r>
    </w:p>
    <w:p w14:paraId="1E45C354" w14:textId="77777777" w:rsidR="000D5335" w:rsidRPr="002906DE" w:rsidRDefault="000D5335" w:rsidP="00D97FA2">
      <w:pPr>
        <w:widowControl/>
        <w:suppressAutoHyphens w:val="0"/>
        <w:autoSpaceDE w:val="0"/>
        <w:autoSpaceDN w:val="0"/>
        <w:adjustRightInd w:val="0"/>
        <w:jc w:val="both"/>
      </w:pPr>
      <w:r w:rsidRPr="002906DE">
        <w:t xml:space="preserve">2) wykonawcę będącego osobą fizyczną, którego prawomocnie skazano za przestępstwo: </w:t>
      </w:r>
    </w:p>
    <w:p w14:paraId="75632632" w14:textId="77777777" w:rsidR="000D5335" w:rsidRPr="002906DE" w:rsidRDefault="000D5335" w:rsidP="00D97FA2">
      <w:pPr>
        <w:widowControl/>
        <w:suppressAutoHyphens w:val="0"/>
        <w:autoSpaceDE w:val="0"/>
        <w:autoSpaceDN w:val="0"/>
        <w:adjustRightInd w:val="0"/>
        <w:ind w:left="709"/>
        <w:jc w:val="both"/>
      </w:pPr>
      <w:r w:rsidRPr="002906DE">
        <w:t xml:space="preserve">a) o którym mowa wart. 165a, art. 181–188, art. 189a, art. 218–221, art. 228–230a, art. 250a, art. 258 lub art. 270–309 ustawy z dnia 6 czerwca 1997 r. – Kodeks karny (Dz. U. poz. 553, z </w:t>
      </w:r>
      <w:proofErr w:type="spellStart"/>
      <w:r w:rsidRPr="002906DE">
        <w:t>późn</w:t>
      </w:r>
      <w:proofErr w:type="spellEnd"/>
      <w:r w:rsidRPr="002906DE">
        <w:t xml:space="preserve">. zm.) lub art. 46 lub art. 48 ustawy z dnia 25 czerwca 2010 r. o sporcie (Dz. U. z 2016r. poz. 176) </w:t>
      </w:r>
    </w:p>
    <w:p w14:paraId="77BD48F4" w14:textId="77777777" w:rsidR="000D5335" w:rsidRPr="002906DE" w:rsidRDefault="000D5335" w:rsidP="00D97FA2">
      <w:pPr>
        <w:widowControl/>
        <w:suppressAutoHyphens w:val="0"/>
        <w:autoSpaceDE w:val="0"/>
        <w:autoSpaceDN w:val="0"/>
        <w:adjustRightInd w:val="0"/>
        <w:ind w:left="709"/>
        <w:jc w:val="both"/>
      </w:pPr>
      <w:r w:rsidRPr="002906DE">
        <w:t xml:space="preserve">b) o charakterze terrorystycznym, o którym mowa w art. 115 § 20 ustawy z dnia 6 czerwca 1997 r. – Kodeks karny, </w:t>
      </w:r>
    </w:p>
    <w:p w14:paraId="33A4B9BE" w14:textId="77777777" w:rsidR="000D5335" w:rsidRPr="002906DE" w:rsidRDefault="000D5335" w:rsidP="00D97FA2">
      <w:pPr>
        <w:widowControl/>
        <w:suppressAutoHyphens w:val="0"/>
        <w:autoSpaceDE w:val="0"/>
        <w:autoSpaceDN w:val="0"/>
        <w:adjustRightInd w:val="0"/>
        <w:ind w:firstLine="709"/>
        <w:jc w:val="both"/>
      </w:pPr>
      <w:r w:rsidRPr="002906DE">
        <w:t xml:space="preserve">c) skarbowe, </w:t>
      </w:r>
    </w:p>
    <w:p w14:paraId="517686AA" w14:textId="77777777" w:rsidR="000D5335" w:rsidRPr="002906DE" w:rsidRDefault="000D5335" w:rsidP="00D97FA2">
      <w:pPr>
        <w:widowControl/>
        <w:suppressAutoHyphens w:val="0"/>
        <w:autoSpaceDE w:val="0"/>
        <w:autoSpaceDN w:val="0"/>
        <w:adjustRightInd w:val="0"/>
        <w:ind w:left="709"/>
        <w:jc w:val="both"/>
      </w:pPr>
      <w:r w:rsidRPr="002906DE">
        <w:t xml:space="preserve">d) o którym mowa w art. 9 lub art. 10 ustawy z dnia 15 czerwca 2012 r. o skutkach powierzania wykonywania pracy cudzoziemcom przebywającym wbrew przepisom na terytorium Rzeczypospolitej Polskiej (Dz. U. poz. 769); </w:t>
      </w:r>
    </w:p>
    <w:p w14:paraId="4B18FD07" w14:textId="77777777" w:rsidR="000D5335" w:rsidRPr="002906DE" w:rsidRDefault="000D5335" w:rsidP="00D97FA2">
      <w:pPr>
        <w:widowControl/>
        <w:suppressAutoHyphens w:val="0"/>
        <w:autoSpaceDE w:val="0"/>
        <w:autoSpaceDN w:val="0"/>
        <w:adjustRightInd w:val="0"/>
        <w:jc w:val="both"/>
      </w:pPr>
      <w:r w:rsidRPr="002906DE">
        <w:t xml:space="preserve">3) wykonawcę, jeżeli urzędującego członka jego organu zarządzającego lub nadzorczego, wspólnika spółki w spółce jawnej lub partnerskiej albo komplementariusza w spółce komandytowej lub komandytowo – akcyjnej lub prokurenta prawomocnie skazano za przestępstwo, o którym mowa w pkt 2; </w:t>
      </w:r>
    </w:p>
    <w:p w14:paraId="18AFC425" w14:textId="77777777" w:rsidR="000D5335" w:rsidRPr="002906DE" w:rsidRDefault="000D5335" w:rsidP="00D97FA2">
      <w:pPr>
        <w:widowControl/>
        <w:suppressAutoHyphens w:val="0"/>
        <w:autoSpaceDE w:val="0"/>
        <w:autoSpaceDN w:val="0"/>
        <w:adjustRightInd w:val="0"/>
        <w:jc w:val="both"/>
      </w:pPr>
      <w:r w:rsidRPr="002906DE">
        <w:t xml:space="preserve">4)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 </w:t>
      </w:r>
    </w:p>
    <w:p w14:paraId="2A0487AD" w14:textId="77777777" w:rsidR="000D5335" w:rsidRPr="002906DE" w:rsidRDefault="000D5335" w:rsidP="00D97FA2">
      <w:pPr>
        <w:widowControl/>
        <w:suppressAutoHyphens w:val="0"/>
        <w:autoSpaceDE w:val="0"/>
        <w:autoSpaceDN w:val="0"/>
        <w:adjustRightInd w:val="0"/>
        <w:jc w:val="both"/>
      </w:pPr>
      <w:r w:rsidRPr="002906DE">
        <w:t xml:space="preserve">5) wykonawcę, który w wyniku zamierzonego działania lub rażącego niedbalstwa wprowadził zamawiającego w błąd przy przedstawieniu informacji, że nie podlega wykluczeniu, spełnia warunki udziału w postępowaniu lub który zataił te informacje lub nie jest w stanie przedstawić wymaganych dokumentów; </w:t>
      </w:r>
    </w:p>
    <w:p w14:paraId="0AD5AF39" w14:textId="77777777" w:rsidR="000D5335" w:rsidRPr="002906DE" w:rsidRDefault="000D5335" w:rsidP="00D97FA2">
      <w:pPr>
        <w:widowControl/>
        <w:suppressAutoHyphens w:val="0"/>
        <w:autoSpaceDE w:val="0"/>
        <w:autoSpaceDN w:val="0"/>
        <w:adjustRightInd w:val="0"/>
        <w:jc w:val="both"/>
      </w:pPr>
      <w:r w:rsidRPr="002906DE">
        <w:t xml:space="preserve">6) wykonawcę, który w wyniku lekkomyślności lub niedbalstwa przedstawił informacje wprowadzające w błąd zamawiającego, mogące mieć istotny wpływ na decyzje podejmowane przez zamawiającego w postępowaniu o udzielenie zamówienia; </w:t>
      </w:r>
    </w:p>
    <w:p w14:paraId="42AFDA19" w14:textId="77777777" w:rsidR="000D5335" w:rsidRPr="002906DE" w:rsidRDefault="000D5335" w:rsidP="00D97FA2">
      <w:pPr>
        <w:widowControl/>
        <w:suppressAutoHyphens w:val="0"/>
        <w:autoSpaceDE w:val="0"/>
        <w:autoSpaceDN w:val="0"/>
        <w:adjustRightInd w:val="0"/>
        <w:jc w:val="both"/>
      </w:pPr>
      <w:r w:rsidRPr="002906DE">
        <w:t xml:space="preserve">7) wykonawcę, który bezprawnie wpływał lub próbował wpłynąć na czynności zamawiającego lub pozyskać informacje poufne, mogące dać mu przewagę w postępowaniu o udzielenie zamówienia; </w:t>
      </w:r>
    </w:p>
    <w:p w14:paraId="6F4EDA5B" w14:textId="77777777" w:rsidR="000D5335" w:rsidRPr="002906DE" w:rsidRDefault="000D5335" w:rsidP="00D97FA2">
      <w:pPr>
        <w:widowControl/>
        <w:suppressAutoHyphens w:val="0"/>
        <w:autoSpaceDE w:val="0"/>
        <w:autoSpaceDN w:val="0"/>
        <w:adjustRightInd w:val="0"/>
        <w:jc w:val="both"/>
      </w:pPr>
      <w:r w:rsidRPr="002906DE">
        <w:t>8)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14:paraId="3F1BB6C4" w14:textId="77777777" w:rsidR="000D5335" w:rsidRPr="002906DE" w:rsidRDefault="000D5335" w:rsidP="00D97FA2">
      <w:pPr>
        <w:widowControl/>
        <w:suppressAutoHyphens w:val="0"/>
        <w:autoSpaceDE w:val="0"/>
        <w:autoSpaceDN w:val="0"/>
        <w:adjustRightInd w:val="0"/>
        <w:jc w:val="both"/>
      </w:pPr>
      <w:r w:rsidRPr="002906DE">
        <w:t xml:space="preserve">9) wykonawcę, który z innymi wykonawcami zawarł porozumienie mające na celu zakłócenie konkurencji między wykonawcami w postępowaniu o udzielenie zamówienia, co zamawiający jest w stanie wykazać za pomocą stosownych środków dowodowych; </w:t>
      </w:r>
    </w:p>
    <w:p w14:paraId="253F51A6" w14:textId="77777777" w:rsidR="000D5335" w:rsidRPr="002906DE" w:rsidRDefault="000D5335" w:rsidP="00D97FA2">
      <w:pPr>
        <w:widowControl/>
        <w:suppressAutoHyphens w:val="0"/>
        <w:autoSpaceDE w:val="0"/>
        <w:autoSpaceDN w:val="0"/>
        <w:adjustRightInd w:val="0"/>
        <w:jc w:val="both"/>
      </w:pPr>
      <w:r w:rsidRPr="002906DE">
        <w:lastRenderedPageBreak/>
        <w:t xml:space="preserve">10) 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 </w:t>
      </w:r>
    </w:p>
    <w:p w14:paraId="092C1BFC" w14:textId="77777777" w:rsidR="000D5335" w:rsidRPr="002906DE" w:rsidRDefault="000D5335" w:rsidP="00D97FA2">
      <w:pPr>
        <w:widowControl/>
        <w:suppressAutoHyphens w:val="0"/>
        <w:autoSpaceDE w:val="0"/>
        <w:autoSpaceDN w:val="0"/>
        <w:adjustRightInd w:val="0"/>
        <w:jc w:val="both"/>
      </w:pPr>
      <w:r w:rsidRPr="002906DE">
        <w:t xml:space="preserve">11) wykonawcę, wobec którego orzeczono tytułem środka zapobiegawczego zakaz ubiegania się o zamówienia publiczne; </w:t>
      </w:r>
    </w:p>
    <w:p w14:paraId="7C3A3B61" w14:textId="77777777" w:rsidR="000D5335" w:rsidRPr="002906DE" w:rsidRDefault="000D5335" w:rsidP="00D97FA2">
      <w:pPr>
        <w:widowControl/>
        <w:suppressAutoHyphens w:val="0"/>
        <w:autoSpaceDE w:val="0"/>
        <w:autoSpaceDN w:val="0"/>
        <w:adjustRightInd w:val="0"/>
        <w:jc w:val="both"/>
      </w:pPr>
      <w:r w:rsidRPr="002906DE">
        <w:t xml:space="preserve">12) 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 nie prowadzą do zakłócenia konkurencji w postępowaniu o udzielenie zamówienia. </w:t>
      </w:r>
    </w:p>
    <w:p w14:paraId="6104F837" w14:textId="77777777" w:rsidR="000D5335" w:rsidRPr="002906DE" w:rsidRDefault="000D5335" w:rsidP="00D97FA2">
      <w:pPr>
        <w:ind w:left="360"/>
        <w:jc w:val="both"/>
        <w:rPr>
          <w:b/>
          <w:u w:val="single"/>
        </w:rPr>
      </w:pPr>
      <w:r w:rsidRPr="002906DE">
        <w:rPr>
          <w:b/>
          <w:u w:val="single"/>
        </w:rPr>
        <w:t>oraz nie podlegają wykluczeniu</w:t>
      </w:r>
    </w:p>
    <w:p w14:paraId="16B3391D" w14:textId="77777777" w:rsidR="000D5335" w:rsidRPr="002906DE" w:rsidRDefault="000D5335" w:rsidP="00D97FA2">
      <w:pPr>
        <w:widowControl/>
        <w:suppressAutoHyphens w:val="0"/>
        <w:autoSpaceDE w:val="0"/>
        <w:autoSpaceDN w:val="0"/>
        <w:adjustRightInd w:val="0"/>
        <w:ind w:firstLine="360"/>
      </w:pPr>
      <w:r w:rsidRPr="002906DE">
        <w:t xml:space="preserve">Na podstawie </w:t>
      </w:r>
      <w:r w:rsidRPr="002906DE">
        <w:rPr>
          <w:b/>
          <w:bCs/>
        </w:rPr>
        <w:t xml:space="preserve">art. 24 ust. 5 </w:t>
      </w:r>
      <w:proofErr w:type="spellStart"/>
      <w:r w:rsidRPr="002906DE">
        <w:rPr>
          <w:b/>
          <w:bCs/>
        </w:rPr>
        <w:t>ppkt</w:t>
      </w:r>
      <w:proofErr w:type="spellEnd"/>
      <w:r w:rsidRPr="002906DE">
        <w:rPr>
          <w:b/>
          <w:bCs/>
        </w:rPr>
        <w:t xml:space="preserve"> 1 – </w:t>
      </w:r>
      <w:r w:rsidRPr="002906DE">
        <w:t xml:space="preserve">wyklucza się wykonawcę: </w:t>
      </w:r>
    </w:p>
    <w:p w14:paraId="74A2CCEC" w14:textId="77777777" w:rsidR="000D5335" w:rsidRPr="002906DE" w:rsidRDefault="000D5335" w:rsidP="00D97FA2">
      <w:pPr>
        <w:numPr>
          <w:ilvl w:val="0"/>
          <w:numId w:val="8"/>
        </w:numPr>
        <w:spacing w:before="107"/>
        <w:jc w:val="both"/>
      </w:pPr>
      <w:r w:rsidRPr="002906DE">
        <w:t xml:space="preserve">w stosunku do którego otwarto likwidację, w zatwierdzonym przez sąd układzie w postępowaniu restrukturyzacyjnym jest przewidziane zaspokojenie wierzycieli przez likwidację jego majątku lub sąd zarządził likwidację jego majątku w trybie </w:t>
      </w:r>
      <w:r w:rsidRPr="002906DE">
        <w:rPr>
          <w:color w:val="1B1B1B"/>
        </w:rPr>
        <w:t>art. 332 ust. 1</w:t>
      </w:r>
      <w:r w:rsidRPr="002906DE">
        <w:t xml:space="preserve"> ustawy z dnia 15 maja 2015 r. - Prawo restrukturyzacyjne (Dz. U. poz. 978, z </w:t>
      </w:r>
      <w:proofErr w:type="spellStart"/>
      <w:r w:rsidRPr="002906DE">
        <w:t>późn</w:t>
      </w:r>
      <w:proofErr w:type="spellEnd"/>
      <w:r w:rsidRPr="002906DE">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w:t>
      </w:r>
      <w:r w:rsidRPr="002906DE">
        <w:rPr>
          <w:color w:val="1B1B1B"/>
        </w:rPr>
        <w:t>art. 366 ust. 1</w:t>
      </w:r>
      <w:r w:rsidRPr="002906DE">
        <w:t xml:space="preserve"> ustawy z dnia 28 lutego 2003 r. - Prawo upadłościowe (Dz. U. z 2015 r. poz. 233, z </w:t>
      </w:r>
      <w:proofErr w:type="spellStart"/>
      <w:r w:rsidRPr="002906DE">
        <w:t>późn</w:t>
      </w:r>
      <w:proofErr w:type="spellEnd"/>
      <w:r w:rsidRPr="002906DE">
        <w:t>. zm.);</w:t>
      </w:r>
    </w:p>
    <w:p w14:paraId="249C6D33" w14:textId="77777777" w:rsidR="000D5335" w:rsidRPr="002906DE" w:rsidRDefault="000D5335" w:rsidP="00D97FA2">
      <w:pPr>
        <w:jc w:val="both"/>
        <w:rPr>
          <w:b/>
          <w:u w:val="single"/>
        </w:rPr>
      </w:pPr>
      <w:r w:rsidRPr="002906DE">
        <w:rPr>
          <w:b/>
          <w:u w:val="single"/>
        </w:rPr>
        <w:t>2. spełniają warunki udziału w postępowaniu w szczególności dotyczące:</w:t>
      </w:r>
    </w:p>
    <w:p w14:paraId="201613EC" w14:textId="77777777" w:rsidR="000D5335" w:rsidRPr="002906DE" w:rsidRDefault="000D5335" w:rsidP="00D97FA2">
      <w:pPr>
        <w:numPr>
          <w:ilvl w:val="0"/>
          <w:numId w:val="5"/>
        </w:numPr>
        <w:jc w:val="both"/>
        <w:rPr>
          <w:u w:val="single"/>
        </w:rPr>
      </w:pPr>
      <w:r w:rsidRPr="002906DE">
        <w:rPr>
          <w:u w:val="single"/>
        </w:rPr>
        <w:t xml:space="preserve">kompetencji lub uprawnień do prowadzenia określonej działalności zawodowej, o ile wynika to z odrębnych przepisów. </w:t>
      </w:r>
    </w:p>
    <w:p w14:paraId="0A0708C6" w14:textId="77777777" w:rsidR="00D31006" w:rsidRPr="002906DE" w:rsidRDefault="00D31006" w:rsidP="00D97FA2">
      <w:pPr>
        <w:widowControl/>
        <w:suppressAutoHyphens w:val="0"/>
        <w:autoSpaceDE w:val="0"/>
        <w:autoSpaceDN w:val="0"/>
        <w:adjustRightInd w:val="0"/>
        <w:ind w:left="720"/>
        <w:jc w:val="both"/>
        <w:rPr>
          <w:rFonts w:eastAsia="ArialMT"/>
          <w:color w:val="auto"/>
        </w:rPr>
      </w:pPr>
      <w:r w:rsidRPr="002906DE">
        <w:rPr>
          <w:rFonts w:eastAsia="ArialMT"/>
          <w:color w:val="auto"/>
        </w:rPr>
        <w:t xml:space="preserve">Zamawiający odstępuje od opisu sposobu dokonania oceny spełniania warunku w tym zakresie. Zamawiający dokona oceny spełnienia warunku udziału w postępowaniu w tym zakresie na podstawie oświadczenia o spełnianiu warunków udziału w postępowaniu, o którym mowa w rozdziale </w:t>
      </w:r>
      <w:r w:rsidR="00B112AF" w:rsidRPr="002906DE">
        <w:rPr>
          <w:rFonts w:eastAsia="ArialMT"/>
          <w:color w:val="auto"/>
        </w:rPr>
        <w:t>IX</w:t>
      </w:r>
      <w:r w:rsidRPr="002906DE">
        <w:rPr>
          <w:rFonts w:eastAsia="ArialMT"/>
          <w:color w:val="auto"/>
        </w:rPr>
        <w:t xml:space="preserve"> pkt. 1a SIWZ;</w:t>
      </w:r>
    </w:p>
    <w:p w14:paraId="4AE844B5" w14:textId="77777777" w:rsidR="000D5335" w:rsidRPr="002906DE" w:rsidRDefault="000D5335" w:rsidP="00D97FA2">
      <w:pPr>
        <w:numPr>
          <w:ilvl w:val="0"/>
          <w:numId w:val="5"/>
        </w:numPr>
        <w:jc w:val="both"/>
        <w:rPr>
          <w:u w:val="single"/>
        </w:rPr>
      </w:pPr>
      <w:r w:rsidRPr="002906DE">
        <w:rPr>
          <w:u w:val="single"/>
        </w:rPr>
        <w:t xml:space="preserve">sytuacji ekonomicznej lub finansowej. </w:t>
      </w:r>
    </w:p>
    <w:p w14:paraId="4BA0B71C" w14:textId="77777777" w:rsidR="00D31006" w:rsidRPr="002906DE" w:rsidRDefault="00D31006" w:rsidP="00D97FA2">
      <w:pPr>
        <w:widowControl/>
        <w:suppressAutoHyphens w:val="0"/>
        <w:autoSpaceDE w:val="0"/>
        <w:autoSpaceDN w:val="0"/>
        <w:adjustRightInd w:val="0"/>
        <w:ind w:left="720"/>
        <w:jc w:val="both"/>
        <w:rPr>
          <w:rFonts w:eastAsia="ArialMT"/>
          <w:color w:val="auto"/>
        </w:rPr>
      </w:pPr>
      <w:r w:rsidRPr="002906DE">
        <w:rPr>
          <w:rFonts w:eastAsia="ArialMT"/>
          <w:color w:val="auto"/>
        </w:rPr>
        <w:t xml:space="preserve">Zamawiający odstępuje od opisu sposobu dokonania oceny spełniania warunku w tym zakresie. Zamawiający dokona oceny spełnienia warunku udziału w postępowaniu w tym zakresie na podstawie oświadczenia o spełnianiu warunków udziału w postępowaniu, o którym mowa w rozdziale </w:t>
      </w:r>
      <w:r w:rsidR="00B112AF" w:rsidRPr="002906DE">
        <w:rPr>
          <w:rFonts w:eastAsia="ArialMT"/>
          <w:color w:val="auto"/>
        </w:rPr>
        <w:t>IX</w:t>
      </w:r>
      <w:r w:rsidRPr="002906DE">
        <w:rPr>
          <w:rFonts w:eastAsia="ArialMT"/>
          <w:color w:val="auto"/>
        </w:rPr>
        <w:t xml:space="preserve"> pkt. 1a SIWZ;</w:t>
      </w:r>
    </w:p>
    <w:p w14:paraId="6F9D8177" w14:textId="77777777" w:rsidR="000D5335" w:rsidRPr="002906DE" w:rsidRDefault="000D5335" w:rsidP="00D97FA2">
      <w:pPr>
        <w:numPr>
          <w:ilvl w:val="0"/>
          <w:numId w:val="5"/>
        </w:numPr>
        <w:jc w:val="both"/>
        <w:rPr>
          <w:u w:val="single"/>
        </w:rPr>
      </w:pPr>
      <w:r w:rsidRPr="002906DE">
        <w:rPr>
          <w:u w:val="single"/>
        </w:rPr>
        <w:t xml:space="preserve">zdolności technicznej lub zawodowej. </w:t>
      </w:r>
    </w:p>
    <w:p w14:paraId="087C9956" w14:textId="77777777" w:rsidR="00D31006" w:rsidRPr="002906DE" w:rsidRDefault="00D31006" w:rsidP="00D97FA2">
      <w:pPr>
        <w:widowControl/>
        <w:suppressAutoHyphens w:val="0"/>
        <w:autoSpaceDE w:val="0"/>
        <w:autoSpaceDN w:val="0"/>
        <w:adjustRightInd w:val="0"/>
        <w:ind w:left="720"/>
        <w:jc w:val="both"/>
        <w:rPr>
          <w:rFonts w:eastAsia="ArialMT"/>
          <w:color w:val="auto"/>
        </w:rPr>
      </w:pPr>
      <w:r w:rsidRPr="002906DE">
        <w:rPr>
          <w:rFonts w:eastAsia="ArialMT"/>
          <w:color w:val="auto"/>
        </w:rPr>
        <w:t xml:space="preserve">Zamawiający odstępuje od opisu sposobu dokonania oceny spełniania warunku w tym zakresie. Zamawiający dokona oceny spełnienia warunku udziału w postępowaniu w tym zakresie na podstawie oświadczenia o spełnianiu warunków udziału w postępowaniu, o którym mowa w rozdziale </w:t>
      </w:r>
      <w:r w:rsidR="00B112AF" w:rsidRPr="002906DE">
        <w:rPr>
          <w:rFonts w:eastAsia="ArialMT"/>
          <w:color w:val="auto"/>
        </w:rPr>
        <w:t>IX</w:t>
      </w:r>
      <w:r w:rsidRPr="002906DE">
        <w:rPr>
          <w:rFonts w:eastAsia="ArialMT"/>
          <w:color w:val="auto"/>
        </w:rPr>
        <w:t xml:space="preserve"> pkt. 1a SIWZ.</w:t>
      </w:r>
    </w:p>
    <w:p w14:paraId="2F132952" w14:textId="77777777" w:rsidR="009D210B" w:rsidRPr="002906DE" w:rsidRDefault="009D210B" w:rsidP="00D97FA2">
      <w:pPr>
        <w:ind w:left="1080"/>
        <w:jc w:val="both"/>
      </w:pPr>
    </w:p>
    <w:p w14:paraId="0D2507A8" w14:textId="77777777" w:rsidR="000D5335" w:rsidRPr="002906DE" w:rsidRDefault="002850F2" w:rsidP="00D97FA2">
      <w:pPr>
        <w:pBdr>
          <w:top w:val="single" w:sz="4" w:space="1" w:color="auto"/>
          <w:left w:val="single" w:sz="4" w:space="4" w:color="auto"/>
          <w:bottom w:val="single" w:sz="4" w:space="1" w:color="auto"/>
          <w:right w:val="single" w:sz="4" w:space="4" w:color="auto"/>
        </w:pBdr>
        <w:jc w:val="both"/>
        <w:rPr>
          <w:b/>
        </w:rPr>
      </w:pPr>
      <w:r w:rsidRPr="002906DE">
        <w:rPr>
          <w:b/>
        </w:rPr>
        <w:t>IX</w:t>
      </w:r>
      <w:r w:rsidR="000D5335" w:rsidRPr="002906DE">
        <w:rPr>
          <w:b/>
        </w:rPr>
        <w:t>.</w:t>
      </w:r>
      <w:r w:rsidR="000D5335" w:rsidRPr="002906DE">
        <w:t xml:space="preserve"> </w:t>
      </w:r>
      <w:r w:rsidR="000D5335" w:rsidRPr="002906DE">
        <w:rPr>
          <w:b/>
          <w:bCs/>
        </w:rPr>
        <w:t>W celu potwierdzenia spełnienia warunków udziału w postępowaniu oraz brak podstaw wykluczenia wykonawca zobowiązany posiadać następujące</w:t>
      </w:r>
      <w:r w:rsidR="000D5335" w:rsidRPr="002906DE">
        <w:rPr>
          <w:b/>
        </w:rPr>
        <w:t xml:space="preserve"> dokumenty i złożyć  oświadczenie:</w:t>
      </w:r>
    </w:p>
    <w:p w14:paraId="60A37BD7" w14:textId="77777777" w:rsidR="000D5335" w:rsidRPr="002906DE" w:rsidRDefault="000D5335" w:rsidP="00D97FA2">
      <w:pPr>
        <w:widowControl/>
        <w:suppressAutoHyphens w:val="0"/>
        <w:autoSpaceDE w:val="0"/>
        <w:autoSpaceDN w:val="0"/>
        <w:adjustRightInd w:val="0"/>
        <w:spacing w:after="27"/>
        <w:jc w:val="both"/>
        <w:rPr>
          <w:bCs/>
          <w:iCs/>
        </w:rPr>
      </w:pPr>
    </w:p>
    <w:p w14:paraId="7AD2CFB4" w14:textId="77777777" w:rsidR="000D5335" w:rsidRPr="002906DE" w:rsidRDefault="002724C9" w:rsidP="00D97FA2">
      <w:pPr>
        <w:widowControl/>
        <w:suppressAutoHyphens w:val="0"/>
        <w:autoSpaceDE w:val="0"/>
        <w:autoSpaceDN w:val="0"/>
        <w:adjustRightInd w:val="0"/>
        <w:spacing w:after="27"/>
        <w:jc w:val="both"/>
        <w:rPr>
          <w:b/>
          <w:bCs/>
          <w:iCs/>
        </w:rPr>
      </w:pPr>
      <w:r w:rsidRPr="002906DE">
        <w:rPr>
          <w:b/>
          <w:bCs/>
          <w:iCs/>
        </w:rPr>
        <w:t xml:space="preserve">1. </w:t>
      </w:r>
      <w:r w:rsidR="000D5335" w:rsidRPr="002906DE">
        <w:rPr>
          <w:b/>
          <w:bCs/>
          <w:iCs/>
        </w:rPr>
        <w:t>W celu wykazania spełnienia przez Wykonawcę warunków udziału w postępowaniu Zamawiający wymaga następujących oświadczeń i dokumentów:</w:t>
      </w:r>
    </w:p>
    <w:p w14:paraId="04771C1D" w14:textId="77777777" w:rsidR="000D5335" w:rsidRPr="002906DE" w:rsidRDefault="000D5335" w:rsidP="00D97FA2">
      <w:pPr>
        <w:widowControl/>
        <w:suppressAutoHyphens w:val="0"/>
        <w:autoSpaceDE w:val="0"/>
        <w:autoSpaceDN w:val="0"/>
        <w:adjustRightInd w:val="0"/>
        <w:spacing w:after="27"/>
        <w:jc w:val="both"/>
      </w:pPr>
      <w:r w:rsidRPr="002906DE">
        <w:rPr>
          <w:bCs/>
          <w:iCs/>
        </w:rPr>
        <w:lastRenderedPageBreak/>
        <w:t>a) do ofert należy dołączyć aktualne na dzień składania ofert oświadczenie o spełnieniu w</w:t>
      </w:r>
      <w:r w:rsidR="00ED796E" w:rsidRPr="002906DE">
        <w:rPr>
          <w:bCs/>
          <w:iCs/>
        </w:rPr>
        <w:t xml:space="preserve">arunków udziału w postępowaniu, </w:t>
      </w:r>
      <w:r w:rsidRPr="002906DE">
        <w:rPr>
          <w:bCs/>
          <w:iCs/>
        </w:rPr>
        <w:t xml:space="preserve">zgodnie z art. 25a ust. 1 ustawy PZP </w:t>
      </w:r>
      <w:r w:rsidRPr="002906DE">
        <w:rPr>
          <w:bCs/>
        </w:rPr>
        <w:t>-</w:t>
      </w:r>
      <w:r w:rsidRPr="002906DE">
        <w:rPr>
          <w:b/>
          <w:bCs/>
        </w:rPr>
        <w:t xml:space="preserve"> </w:t>
      </w:r>
      <w:r w:rsidRPr="002906DE">
        <w:t xml:space="preserve">stanowiący </w:t>
      </w:r>
      <w:r w:rsidRPr="002906DE">
        <w:rPr>
          <w:bCs/>
        </w:rPr>
        <w:t>załącznik nr 2 do SIWZ</w:t>
      </w:r>
    </w:p>
    <w:p w14:paraId="687E316A" w14:textId="77777777" w:rsidR="000D5335" w:rsidRPr="002906DE" w:rsidRDefault="002724C9" w:rsidP="00D97FA2">
      <w:pPr>
        <w:pStyle w:val="Akapitzlist"/>
        <w:spacing w:line="240" w:lineRule="auto"/>
        <w:ind w:left="0"/>
        <w:jc w:val="both"/>
        <w:rPr>
          <w:rFonts w:ascii="Times New Roman" w:hAnsi="Times New Roman"/>
          <w:sz w:val="24"/>
          <w:szCs w:val="24"/>
        </w:rPr>
      </w:pPr>
      <w:r w:rsidRPr="002906DE">
        <w:rPr>
          <w:rFonts w:ascii="Times New Roman" w:hAnsi="Times New Roman"/>
          <w:b/>
          <w:sz w:val="24"/>
          <w:szCs w:val="24"/>
        </w:rPr>
        <w:t xml:space="preserve">2. </w:t>
      </w:r>
      <w:r w:rsidR="000D5335" w:rsidRPr="002906DE">
        <w:rPr>
          <w:rFonts w:ascii="Times New Roman" w:hAnsi="Times New Roman"/>
          <w:b/>
          <w:sz w:val="24"/>
          <w:szCs w:val="24"/>
        </w:rPr>
        <w:t>W celu potwierdzenia braku podstaw wykluczenia wykonawcy z udziału w postępowaniu, Zamawiający wymaga następujących oświadczeń i dokumentów:</w:t>
      </w:r>
    </w:p>
    <w:p w14:paraId="4C3AA824" w14:textId="77777777" w:rsidR="000D5335" w:rsidRPr="002906DE" w:rsidRDefault="000D5335" w:rsidP="00D97FA2">
      <w:pPr>
        <w:widowControl/>
        <w:numPr>
          <w:ilvl w:val="0"/>
          <w:numId w:val="14"/>
        </w:numPr>
        <w:suppressAutoHyphens w:val="0"/>
        <w:autoSpaceDE w:val="0"/>
        <w:autoSpaceDN w:val="0"/>
        <w:adjustRightInd w:val="0"/>
        <w:spacing w:after="27"/>
        <w:jc w:val="both"/>
        <w:rPr>
          <w:bCs/>
          <w:iCs/>
        </w:rPr>
      </w:pPr>
      <w:r w:rsidRPr="002906DE">
        <w:rPr>
          <w:bCs/>
          <w:iCs/>
        </w:rPr>
        <w:t xml:space="preserve">do ofert należy dołączyć aktualne na dzień składania ofert oświadczenie o niepodleganiu wykluczeniu zgodnie z art. 25a ust. 1 ustawy PZP </w:t>
      </w:r>
      <w:r w:rsidRPr="002906DE">
        <w:rPr>
          <w:bCs/>
        </w:rPr>
        <w:t>-</w:t>
      </w:r>
      <w:r w:rsidRPr="002906DE">
        <w:rPr>
          <w:b/>
          <w:bCs/>
        </w:rPr>
        <w:t xml:space="preserve"> </w:t>
      </w:r>
      <w:r w:rsidRPr="002906DE">
        <w:t xml:space="preserve">stanowiący </w:t>
      </w:r>
      <w:r w:rsidRPr="002906DE">
        <w:rPr>
          <w:bCs/>
        </w:rPr>
        <w:t>załącznik nr 2 do SIWZ</w:t>
      </w:r>
      <w:r w:rsidRPr="002906DE">
        <w:t xml:space="preserve">; </w:t>
      </w:r>
    </w:p>
    <w:p w14:paraId="015157DB" w14:textId="77777777" w:rsidR="000D5335" w:rsidRPr="002906DE" w:rsidRDefault="000D5335" w:rsidP="00D97FA2">
      <w:pPr>
        <w:numPr>
          <w:ilvl w:val="0"/>
          <w:numId w:val="14"/>
        </w:numPr>
        <w:jc w:val="both"/>
      </w:pPr>
      <w:r w:rsidRPr="002906DE">
        <w:t>odpis z właściwego rejestru lub z centralnej ewidencji i informacji o działalności gospodarczej, jeżeli odrębne przepisy wymagają wpisu do rejestru lub ewidencji, w celu potwierdzenia braku podstaw wykluczenia na podstawie art. 24 ust. 5 pkt 1 ustawy.</w:t>
      </w:r>
    </w:p>
    <w:p w14:paraId="28A419D1" w14:textId="456A181D" w:rsidR="000D5335" w:rsidRPr="002906DE" w:rsidRDefault="000D5335" w:rsidP="00D97FA2">
      <w:pPr>
        <w:widowControl/>
        <w:suppressAutoHyphens w:val="0"/>
        <w:autoSpaceDE w:val="0"/>
        <w:autoSpaceDN w:val="0"/>
        <w:adjustRightInd w:val="0"/>
        <w:spacing w:after="27"/>
        <w:ind w:left="709"/>
        <w:jc w:val="both"/>
      </w:pPr>
      <w:r w:rsidRPr="002906DE">
        <w:rPr>
          <w:b/>
        </w:rPr>
        <w:t xml:space="preserve">Zamawiający wezwie wykonawcę, którego oferta została najwyżej oceniona, do złożenia w wyznaczonym terminie, nie krótszym niż 5 dni w/w dokumentu </w:t>
      </w:r>
      <w:r w:rsidR="00385A15" w:rsidRPr="002906DE">
        <w:rPr>
          <w:b/>
        </w:rPr>
        <w:t>aktualnego na dzień złożenia potwierdzający okoliczności, o których mowa w art. 25 ust. 1.</w:t>
      </w:r>
    </w:p>
    <w:p w14:paraId="3A7F35AD" w14:textId="77777777" w:rsidR="000D5335" w:rsidRPr="002906DE" w:rsidRDefault="000D5335" w:rsidP="00D97FA2">
      <w:pPr>
        <w:numPr>
          <w:ilvl w:val="0"/>
          <w:numId w:val="14"/>
        </w:numPr>
        <w:jc w:val="both"/>
      </w:pPr>
      <w:r w:rsidRPr="002906DE">
        <w:t xml:space="preserve">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w:t>
      </w:r>
    </w:p>
    <w:p w14:paraId="3D3B0F84" w14:textId="77777777" w:rsidR="000D5335" w:rsidRPr="002906DE" w:rsidRDefault="000D5335" w:rsidP="00D97FA2">
      <w:pPr>
        <w:ind w:left="720"/>
        <w:jc w:val="both"/>
        <w:rPr>
          <w:b/>
        </w:rPr>
      </w:pPr>
      <w:r w:rsidRPr="002906DE">
        <w:rPr>
          <w:b/>
        </w:rPr>
        <w:t>UWAGA: Wykonawca składa powyższy dokument w terminie 3 dni od dnia zamieszczenia przez Zamawiającego informacji z otwarcia ofert na stronie internetowej (art. 86 ust.5 ustawy).</w:t>
      </w:r>
    </w:p>
    <w:p w14:paraId="1DCF1F0F" w14:textId="5B5D724D" w:rsidR="00A376DE" w:rsidRPr="002906DE" w:rsidRDefault="000D5335" w:rsidP="00D97FA2">
      <w:pPr>
        <w:widowControl/>
        <w:suppressAutoHyphens w:val="0"/>
        <w:autoSpaceDE w:val="0"/>
        <w:autoSpaceDN w:val="0"/>
        <w:adjustRightInd w:val="0"/>
        <w:jc w:val="both"/>
      </w:pPr>
      <w:r w:rsidRPr="002906DE">
        <w:t>Art. 26 ust. 3 i 4 ustawy ma również zastosowanie w odniesieniu do listy podmiotów należącej do tej samej grupy kapitałowej lub do informacji o należeniu do niej</w:t>
      </w:r>
      <w:r w:rsidR="00801ECF">
        <w:t>.</w:t>
      </w:r>
    </w:p>
    <w:p w14:paraId="4B222E67" w14:textId="77777777" w:rsidR="002C6A12" w:rsidRDefault="002C6A12" w:rsidP="00D97FA2">
      <w:pPr>
        <w:widowControl/>
        <w:suppressAutoHyphens w:val="0"/>
        <w:autoSpaceDE w:val="0"/>
        <w:autoSpaceDN w:val="0"/>
        <w:adjustRightInd w:val="0"/>
        <w:jc w:val="both"/>
        <w:rPr>
          <w:b/>
        </w:rPr>
      </w:pPr>
    </w:p>
    <w:p w14:paraId="1E9F2759" w14:textId="30CE79C8" w:rsidR="000D5C86" w:rsidRPr="002906DE" w:rsidRDefault="00926A0C" w:rsidP="00D97FA2">
      <w:pPr>
        <w:ind w:left="851" w:hanging="851"/>
        <w:jc w:val="both"/>
        <w:rPr>
          <w:rFonts w:eastAsia="Times New Roman"/>
        </w:rPr>
      </w:pPr>
      <w:r>
        <w:rPr>
          <w:rFonts w:eastAsia="Times New Roman"/>
          <w:b/>
        </w:rPr>
        <w:t>3</w:t>
      </w:r>
      <w:r w:rsidR="000D5C86" w:rsidRPr="002906DE">
        <w:rPr>
          <w:rFonts w:eastAsia="Times New Roman"/>
          <w:b/>
        </w:rPr>
        <w:t>.</w:t>
      </w:r>
      <w:r w:rsidR="000D5C86" w:rsidRPr="002906DE">
        <w:rPr>
          <w:rFonts w:eastAsia="Times New Roman"/>
        </w:rPr>
        <w:t xml:space="preserve">   Korzystanie przez wykonawcę ze zdolności innych podmiotów</w:t>
      </w:r>
    </w:p>
    <w:p w14:paraId="5AB536FB" w14:textId="77777777" w:rsidR="00AD6CC8" w:rsidRPr="002906DE" w:rsidRDefault="00AD6CC8" w:rsidP="00D97FA2">
      <w:pPr>
        <w:widowControl/>
        <w:suppressAutoHyphens w:val="0"/>
        <w:autoSpaceDE w:val="0"/>
        <w:autoSpaceDN w:val="0"/>
        <w:adjustRightInd w:val="0"/>
        <w:jc w:val="both"/>
        <w:rPr>
          <w:rFonts w:eastAsia="Verdana"/>
          <w:lang w:eastAsia="ar-SA"/>
        </w:rPr>
      </w:pPr>
      <w:r w:rsidRPr="002906DE">
        <w:t>1) Wykonawca może w celu potwierdzenia spełniania warunków udziału w postępowaniu,                      w stosownych sytuacjach oraz w odniesieniu do konkretnego zamówienia, lub jego części, polegać na zdolnościach technicznych lub zawodowych innych podmiotów, niezależnie od charakteru prawnego łączących go z nim stosunków prawnych.</w:t>
      </w:r>
    </w:p>
    <w:p w14:paraId="750B171E" w14:textId="77777777" w:rsidR="00AD6CC8" w:rsidRPr="002906DE" w:rsidRDefault="00AD6CC8" w:rsidP="00D97FA2">
      <w:pPr>
        <w:widowControl/>
        <w:suppressAutoHyphens w:val="0"/>
        <w:autoSpaceDE w:val="0"/>
        <w:autoSpaceDN w:val="0"/>
        <w:adjustRightInd w:val="0"/>
        <w:jc w:val="both"/>
      </w:pPr>
      <w:r w:rsidRPr="002906DE">
        <w:t xml:space="preserve">2)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Zakres pisemny zobowiązania powinien zawierać co najmniej informacje, wynikające z § 9 Rozporządzenia Ministra Rozwoju z dnia 26 lipca 2016 r. w sprawie rodzajów dokumentów, jakich może żądać Zamawiający od Wykonawcy w postępowaniu o udzielenie zamówienia (Dz. U. z 2016 r., poz. 1126) dalej jako „Rozporządzenie”, które określają w szczególności: </w:t>
      </w:r>
    </w:p>
    <w:p w14:paraId="4582D53B" w14:textId="77777777" w:rsidR="00AD6CC8" w:rsidRPr="002906DE" w:rsidRDefault="00AD6CC8" w:rsidP="00D97FA2">
      <w:pPr>
        <w:widowControl/>
        <w:suppressAutoHyphens w:val="0"/>
        <w:autoSpaceDE w:val="0"/>
        <w:autoSpaceDN w:val="0"/>
        <w:adjustRightInd w:val="0"/>
        <w:jc w:val="both"/>
      </w:pPr>
      <w:r w:rsidRPr="002906DE">
        <w:sym w:font="Symbol" w:char="002D"/>
      </w:r>
      <w:r w:rsidRPr="002906DE">
        <w:t xml:space="preserve"> zakres dostępnych Wykonawcy zasobów innego podmiotu; </w:t>
      </w:r>
    </w:p>
    <w:p w14:paraId="473B11AC" w14:textId="77777777" w:rsidR="00AD6CC8" w:rsidRPr="002906DE" w:rsidRDefault="00AD6CC8" w:rsidP="00D97FA2">
      <w:pPr>
        <w:widowControl/>
        <w:suppressAutoHyphens w:val="0"/>
        <w:autoSpaceDE w:val="0"/>
        <w:autoSpaceDN w:val="0"/>
        <w:adjustRightInd w:val="0"/>
        <w:jc w:val="both"/>
      </w:pPr>
      <w:r w:rsidRPr="002906DE">
        <w:sym w:font="Symbol" w:char="002D"/>
      </w:r>
      <w:r w:rsidRPr="002906DE">
        <w:t xml:space="preserve"> sposób wykorzystania zasobów innego podmiotu, przez Wykonawcę, przy wykonywaniu zamówienia publicznego</w:t>
      </w:r>
    </w:p>
    <w:p w14:paraId="4021DA23" w14:textId="77777777" w:rsidR="00AD6CC8" w:rsidRPr="002906DE" w:rsidRDefault="00AD6CC8" w:rsidP="00D97FA2">
      <w:pPr>
        <w:widowControl/>
        <w:suppressAutoHyphens w:val="0"/>
        <w:autoSpaceDE w:val="0"/>
        <w:autoSpaceDN w:val="0"/>
        <w:adjustRightInd w:val="0"/>
        <w:jc w:val="both"/>
      </w:pPr>
      <w:r w:rsidRPr="002906DE">
        <w:sym w:font="Symbol" w:char="002D"/>
      </w:r>
      <w:r w:rsidRPr="002906DE">
        <w:t xml:space="preserve"> zakres i okres udziału innego podmiotu przy wykonywaniu zamówienia publicznego; </w:t>
      </w:r>
    </w:p>
    <w:p w14:paraId="6DBA44B5" w14:textId="77777777" w:rsidR="00AD6CC8" w:rsidRPr="002906DE" w:rsidRDefault="00AD6CC8" w:rsidP="00D97FA2">
      <w:pPr>
        <w:widowControl/>
        <w:suppressAutoHyphens w:val="0"/>
        <w:autoSpaceDE w:val="0"/>
        <w:autoSpaceDN w:val="0"/>
        <w:adjustRightInd w:val="0"/>
        <w:jc w:val="both"/>
      </w:pPr>
      <w:r w:rsidRPr="002906DE">
        <w:t>3) Zamawiający oceni, czy udostępniane Wykonawcy przez inne podmioty zdolności, pozwalają na wykazanie przez Wykonawcę spełniania warunków udziału w postępowaniu oraz zbada, czy nie zachodzą wobec tego podmiotu podstawy wykluczenia, o których mowa w art. 24 ust. 1 pkt. 13-22 i ust. 5 pkt. 1 ustawy PZP;</w:t>
      </w:r>
    </w:p>
    <w:p w14:paraId="1DEAC559" w14:textId="77777777" w:rsidR="00AD6CC8" w:rsidRPr="002906DE" w:rsidRDefault="00AD6CC8" w:rsidP="00D97FA2">
      <w:pPr>
        <w:widowControl/>
        <w:suppressAutoHyphens w:val="0"/>
        <w:autoSpaceDE w:val="0"/>
        <w:autoSpaceDN w:val="0"/>
        <w:adjustRightInd w:val="0"/>
        <w:jc w:val="both"/>
      </w:pPr>
      <w:r w:rsidRPr="002906DE">
        <w:lastRenderedPageBreak/>
        <w:t xml:space="preserve">4) Wykonawca, który powołuje się na zasoby innych podmiotów, w celu wykazania braku istnienia wobec nich podstaw wykluczenia oraz spełniania, w zakresie, w jakim powołuje się na ich zasoby, warunku udziału w postępowaniu zamieszcza informacje o tych podmiotach w oświadczeniu  (Załącznik nr 2 SIWZ). </w:t>
      </w:r>
    </w:p>
    <w:p w14:paraId="52A1A8E5" w14:textId="5941535D" w:rsidR="000D5335" w:rsidRPr="002906DE" w:rsidRDefault="00926A0C" w:rsidP="00D97FA2">
      <w:pPr>
        <w:widowControl/>
        <w:suppressAutoHyphens w:val="0"/>
        <w:autoSpaceDE w:val="0"/>
        <w:autoSpaceDN w:val="0"/>
        <w:adjustRightInd w:val="0"/>
        <w:jc w:val="both"/>
      </w:pPr>
      <w:r>
        <w:rPr>
          <w:b/>
        </w:rPr>
        <w:t>4</w:t>
      </w:r>
      <w:r w:rsidR="000D5335" w:rsidRPr="002906DE">
        <w:rPr>
          <w:b/>
        </w:rPr>
        <w:t>.Wykonawcy, którzy wspólnie ubiegają się o udzielenie zamówienia</w:t>
      </w:r>
      <w:r w:rsidR="000D5335" w:rsidRPr="002906DE">
        <w:t xml:space="preserve"> (np. konsorcjum) ustanawiają pełnomocnika (lidera) do reprezentowania ich w postępowaniu o udzielenie zamówienia publicznego albo reprezentowania w postępowaniu i zawarcia umowy w sprawie zamówienia publicznego. Przepisy ustawy dotyczące Wykonawcy stosuje się odpowiednio do Wykonawców wspólnie ubiegających się o udzielenie zamówienia. Pełnomocnictwo do reprezentowania należy dołączyć do oferty. Wszelką korespondencję w postępowaniu Zamawiający kieruje do pełnomocnika. Oferta wspólna musi być sporządzona zgodnie z SIWZ. </w:t>
      </w:r>
    </w:p>
    <w:p w14:paraId="1ED9308F" w14:textId="77777777" w:rsidR="007E52F5" w:rsidRPr="002906DE" w:rsidRDefault="007E52F5" w:rsidP="00D97FA2">
      <w:pPr>
        <w:widowControl/>
        <w:suppressAutoHyphens w:val="0"/>
        <w:autoSpaceDE w:val="0"/>
        <w:autoSpaceDN w:val="0"/>
        <w:adjustRightInd w:val="0"/>
        <w:jc w:val="both"/>
      </w:pPr>
      <w:r w:rsidRPr="002906DE">
        <w:t xml:space="preserve">W przypadku wspólnego ubiegania się o zamówienie przez Wykonawców, oświadczenie (Załącznik nr 2 SIWZ), a także dokument, o którym mowa w rozdziale </w:t>
      </w:r>
      <w:r w:rsidR="00D47FB9" w:rsidRPr="002906DE">
        <w:rPr>
          <w:b/>
        </w:rPr>
        <w:t>IX</w:t>
      </w:r>
      <w:r w:rsidRPr="002906DE">
        <w:rPr>
          <w:b/>
        </w:rPr>
        <w:t xml:space="preserve"> ust. 2 b-c składa</w:t>
      </w:r>
      <w:r w:rsidRPr="002906DE">
        <w:t xml:space="preserve"> każdy z Wykonawców wspólnie ubiegających się o zamówienie.  </w:t>
      </w:r>
    </w:p>
    <w:p w14:paraId="0D28AFD9" w14:textId="47E202C1" w:rsidR="000D5335" w:rsidRPr="002906DE" w:rsidRDefault="00A60D69" w:rsidP="00D97FA2">
      <w:pPr>
        <w:widowControl/>
        <w:suppressAutoHyphens w:val="0"/>
        <w:autoSpaceDE w:val="0"/>
        <w:autoSpaceDN w:val="0"/>
        <w:adjustRightInd w:val="0"/>
        <w:jc w:val="both"/>
        <w:rPr>
          <w:b/>
        </w:rPr>
      </w:pPr>
      <w:r>
        <w:rPr>
          <w:b/>
        </w:rPr>
        <w:t>5</w:t>
      </w:r>
      <w:r w:rsidR="000D5335" w:rsidRPr="002906DE">
        <w:rPr>
          <w:b/>
        </w:rPr>
        <w:t>. Wykonawcy zagraniczni.</w:t>
      </w:r>
    </w:p>
    <w:p w14:paraId="6CEEDFC3" w14:textId="4E8C214A" w:rsidR="000D5335" w:rsidRPr="002906DE" w:rsidRDefault="000D5335" w:rsidP="00D97FA2">
      <w:pPr>
        <w:widowControl/>
        <w:suppressAutoHyphens w:val="0"/>
        <w:jc w:val="both"/>
      </w:pPr>
      <w:r w:rsidRPr="002906DE">
        <w:rPr>
          <w:b/>
        </w:rPr>
        <w:t>a)</w:t>
      </w:r>
      <w:r w:rsidRPr="002906DE">
        <w:t xml:space="preserve"> jeżeli wykonawca ma siedzibę lub miejsce zamieszkania poza terytorium Rzeczypospolitej Polskiej, zamiast dokumentu, o których mowa w pkt </w:t>
      </w:r>
      <w:r w:rsidR="00560B52" w:rsidRPr="002906DE">
        <w:t>IX</w:t>
      </w:r>
      <w:r w:rsidRPr="002906DE">
        <w:t xml:space="preserve"> 2 b składa na wezwanie dokument lub dokumenty wystawione w kraju, w którym wykonawca ma siedzibę lub miejsce zamieszkania, potwierdzające odpowiednio, że nie otwarto jego likwidacji ani nie ogłoszono upadłości, wystawiony nie wcześniej niż 6 miesięcy przed upływem terminu składania ofert.</w:t>
      </w:r>
    </w:p>
    <w:p w14:paraId="230B2411" w14:textId="77777777" w:rsidR="000D5335" w:rsidRPr="002906DE" w:rsidRDefault="000D5335" w:rsidP="00D97FA2">
      <w:pPr>
        <w:widowControl/>
        <w:suppressAutoHyphens w:val="0"/>
        <w:jc w:val="both"/>
      </w:pPr>
      <w:r w:rsidRPr="002906DE">
        <w:rPr>
          <w:b/>
        </w:rPr>
        <w:t>b)</w:t>
      </w:r>
      <w:r w:rsidRPr="002906DE">
        <w:t xml:space="preserve">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Dokument, o którym mowa wystawiony powinien być nie wcześniej niż 6 miesięcy przed upływem terminu składania ofert.</w:t>
      </w:r>
    </w:p>
    <w:p w14:paraId="7D736D20" w14:textId="77777777" w:rsidR="000D5335" w:rsidRPr="002906DE" w:rsidRDefault="00A376DE" w:rsidP="00D97FA2">
      <w:pPr>
        <w:widowControl/>
        <w:suppressAutoHyphens w:val="0"/>
        <w:autoSpaceDE w:val="0"/>
        <w:autoSpaceDN w:val="0"/>
        <w:adjustRightInd w:val="0"/>
        <w:jc w:val="both"/>
      </w:pPr>
      <w:r w:rsidRPr="002906DE">
        <w:rPr>
          <w:b/>
        </w:rPr>
        <w:t>c)</w:t>
      </w:r>
      <w:r w:rsidR="000D5335" w:rsidRPr="002906DE">
        <w:t xml:space="preserve">w przypadku wątpliwości co do treści dokumentu złożonego przez wybranego wykonawcę, zamawiający może zwrócić się do właściwych organów odpowiednio kraju, w którym wykonawca ma siedzibę lub miejsce zamieszkania lub miejsce zamieszkania ma osoba, której dokument dotyczy, o udzielenie niezbędnych informacji dotyczących tego dokumentu. </w:t>
      </w:r>
    </w:p>
    <w:p w14:paraId="502E535E" w14:textId="77777777" w:rsidR="000D5335" w:rsidRPr="002906DE" w:rsidRDefault="000D5335" w:rsidP="00D97FA2">
      <w:pPr>
        <w:widowControl/>
        <w:suppressAutoHyphens w:val="0"/>
        <w:autoSpaceDE w:val="0"/>
        <w:autoSpaceDN w:val="0"/>
        <w:adjustRightInd w:val="0"/>
        <w:jc w:val="both"/>
      </w:pPr>
    </w:p>
    <w:p w14:paraId="1C4128F9" w14:textId="77777777" w:rsidR="000D5335" w:rsidRPr="002906DE" w:rsidRDefault="000D5335" w:rsidP="00D97FA2">
      <w:pPr>
        <w:widowControl/>
        <w:pBdr>
          <w:top w:val="single" w:sz="4" w:space="1" w:color="auto"/>
          <w:left w:val="single" w:sz="4" w:space="4" w:color="auto"/>
          <w:bottom w:val="single" w:sz="4" w:space="1" w:color="auto"/>
          <w:right w:val="single" w:sz="4" w:space="4" w:color="auto"/>
        </w:pBdr>
        <w:suppressAutoHyphens w:val="0"/>
        <w:autoSpaceDE w:val="0"/>
        <w:autoSpaceDN w:val="0"/>
        <w:adjustRightInd w:val="0"/>
        <w:jc w:val="both"/>
        <w:rPr>
          <w:b/>
        </w:rPr>
      </w:pPr>
      <w:r w:rsidRPr="002906DE">
        <w:rPr>
          <w:b/>
        </w:rPr>
        <w:t>X. Inne dokumenty</w:t>
      </w:r>
    </w:p>
    <w:p w14:paraId="0ACD9A8C" w14:textId="77777777" w:rsidR="000D5335" w:rsidRPr="002906DE" w:rsidRDefault="000D5335" w:rsidP="00D97FA2">
      <w:pPr>
        <w:widowControl/>
        <w:suppressAutoHyphens w:val="0"/>
        <w:autoSpaceDE w:val="0"/>
        <w:autoSpaceDN w:val="0"/>
        <w:adjustRightInd w:val="0"/>
        <w:jc w:val="both"/>
        <w:rPr>
          <w:b/>
        </w:rPr>
      </w:pPr>
    </w:p>
    <w:p w14:paraId="0CAEA848" w14:textId="77777777" w:rsidR="000D5335" w:rsidRPr="002906DE" w:rsidRDefault="000D5335" w:rsidP="00D97FA2">
      <w:pPr>
        <w:widowControl/>
        <w:suppressAutoHyphens w:val="0"/>
        <w:autoSpaceDE w:val="0"/>
        <w:autoSpaceDN w:val="0"/>
        <w:adjustRightInd w:val="0"/>
        <w:jc w:val="both"/>
      </w:pPr>
      <w:r w:rsidRPr="002906DE">
        <w:rPr>
          <w:b/>
        </w:rPr>
        <w:t>1.</w:t>
      </w:r>
      <w:r w:rsidRPr="002906DE">
        <w:t xml:space="preserve"> Ponadto do oferty należy dołączyć następujące dokumenty:</w:t>
      </w:r>
    </w:p>
    <w:p w14:paraId="237A8735" w14:textId="77777777" w:rsidR="000D5335" w:rsidRPr="002906DE" w:rsidRDefault="000D5335" w:rsidP="00D97FA2">
      <w:pPr>
        <w:widowControl/>
        <w:suppressAutoHyphens w:val="0"/>
        <w:autoSpaceDE w:val="0"/>
        <w:autoSpaceDN w:val="0"/>
        <w:adjustRightInd w:val="0"/>
        <w:jc w:val="both"/>
      </w:pPr>
      <w:r w:rsidRPr="002906DE">
        <w:rPr>
          <w:b/>
        </w:rPr>
        <w:t>a)</w:t>
      </w:r>
      <w:r w:rsidRPr="002906DE">
        <w:t xml:space="preserve"> </w:t>
      </w:r>
      <w:r w:rsidRPr="002906DE">
        <w:rPr>
          <w:b/>
        </w:rPr>
        <w:t>formularz ofertowy</w:t>
      </w:r>
      <w:r w:rsidRPr="002906DE">
        <w:t xml:space="preserve"> zgodnie z załącznikiem nr 1,</w:t>
      </w:r>
    </w:p>
    <w:p w14:paraId="2EA1C6CF" w14:textId="3A280A1A" w:rsidR="000D5335" w:rsidRDefault="000D5335" w:rsidP="00D97FA2">
      <w:pPr>
        <w:widowControl/>
        <w:suppressAutoHyphens w:val="0"/>
        <w:autoSpaceDE w:val="0"/>
        <w:autoSpaceDN w:val="0"/>
        <w:adjustRightInd w:val="0"/>
        <w:jc w:val="both"/>
      </w:pPr>
      <w:r w:rsidRPr="002906DE">
        <w:rPr>
          <w:b/>
        </w:rPr>
        <w:t>b)</w:t>
      </w:r>
      <w:r w:rsidRPr="002906DE">
        <w:t xml:space="preserve"> w przypadku działania przez pełnomocnika, do oferty należy dołączyć </w:t>
      </w:r>
      <w:r w:rsidRPr="002906DE">
        <w:rPr>
          <w:b/>
        </w:rPr>
        <w:t xml:space="preserve">pełnomocnictwo. </w:t>
      </w:r>
      <w:r w:rsidRPr="002906DE">
        <w:t>Pełnomocnictwo musi być złożone w formie oryginału lub potwierdzonej notarialnie kopii.</w:t>
      </w:r>
    </w:p>
    <w:p w14:paraId="3F1BA590" w14:textId="01F60AEC" w:rsidR="00AD448D" w:rsidRPr="0052469A" w:rsidRDefault="00926A0C" w:rsidP="00AD448D">
      <w:pPr>
        <w:pStyle w:val="Normalny1"/>
        <w:jc w:val="both"/>
        <w:rPr>
          <w:rStyle w:val="Domylnaczcionkaakapitu1"/>
          <w:b/>
          <w:bCs/>
        </w:rPr>
      </w:pPr>
      <w:r w:rsidRPr="00926A0C">
        <w:rPr>
          <w:b/>
          <w:bCs/>
        </w:rPr>
        <w:t xml:space="preserve">c) </w:t>
      </w:r>
      <w:r w:rsidR="00AD448D" w:rsidRPr="0052469A">
        <w:rPr>
          <w:rStyle w:val="Domylnaczcionkaakapitu1"/>
          <w:b/>
          <w:bCs/>
        </w:rPr>
        <w:t>formularz cenowy, zgodnie z zał. 1 a., pod rygorem odrzucenia oferty</w:t>
      </w:r>
      <w:r w:rsidR="00AD448D">
        <w:rPr>
          <w:rStyle w:val="Domylnaczcionkaakapitu1"/>
          <w:b/>
          <w:bCs/>
        </w:rPr>
        <w:t>,</w:t>
      </w:r>
    </w:p>
    <w:p w14:paraId="22AB4E12" w14:textId="5DF6E00C" w:rsidR="00AD448D" w:rsidRPr="00302632" w:rsidRDefault="00AD448D" w:rsidP="00AD448D">
      <w:pPr>
        <w:pStyle w:val="Normalny1"/>
        <w:jc w:val="both"/>
      </w:pPr>
      <w:r w:rsidRPr="00AD448D">
        <w:rPr>
          <w:rStyle w:val="Domylnaczcionkaakapitu1"/>
          <w:b/>
          <w:bCs/>
        </w:rPr>
        <w:t>d)</w:t>
      </w:r>
      <w:r>
        <w:rPr>
          <w:rStyle w:val="Domylnaczcionkaakapitu1"/>
        </w:rPr>
        <w:t xml:space="preserve"> oświadczenie zgodnie z zał. nr </w:t>
      </w:r>
      <w:r w:rsidR="00801ECF">
        <w:rPr>
          <w:rStyle w:val="Domylnaczcionkaakapitu1"/>
        </w:rPr>
        <w:t>5</w:t>
      </w:r>
    </w:p>
    <w:p w14:paraId="0F54C2C7" w14:textId="77777777" w:rsidR="005A7542" w:rsidRPr="002906DE" w:rsidRDefault="005A7542" w:rsidP="00D97FA2">
      <w:pPr>
        <w:pStyle w:val="Default"/>
        <w:jc w:val="both"/>
      </w:pPr>
    </w:p>
    <w:p w14:paraId="41C0FC06" w14:textId="77777777" w:rsidR="000D5335" w:rsidRPr="002906DE" w:rsidRDefault="000D5335" w:rsidP="00D97FA2">
      <w:pPr>
        <w:pBdr>
          <w:top w:val="single" w:sz="4" w:space="1" w:color="auto"/>
          <w:left w:val="single" w:sz="4" w:space="4" w:color="auto"/>
          <w:bottom w:val="single" w:sz="4" w:space="1" w:color="auto"/>
          <w:right w:val="single" w:sz="4" w:space="4" w:color="auto"/>
        </w:pBdr>
        <w:shd w:val="clear" w:color="auto" w:fill="FFFFFF"/>
        <w:jc w:val="both"/>
        <w:rPr>
          <w:b/>
        </w:rPr>
      </w:pPr>
      <w:r w:rsidRPr="002906DE">
        <w:rPr>
          <w:b/>
        </w:rPr>
        <w:t>X</w:t>
      </w:r>
      <w:r w:rsidR="002850F2" w:rsidRPr="002906DE">
        <w:rPr>
          <w:b/>
        </w:rPr>
        <w:t>I</w:t>
      </w:r>
      <w:r w:rsidRPr="002906DE">
        <w:rPr>
          <w:b/>
        </w:rPr>
        <w:t xml:space="preserve">. Informacje o formach i sposobach składania oświadczeń  i dokumentów </w:t>
      </w:r>
    </w:p>
    <w:p w14:paraId="239140B5" w14:textId="7ED61698" w:rsidR="00912347" w:rsidRPr="002906DE" w:rsidRDefault="008B35E2" w:rsidP="008B35E2">
      <w:pPr>
        <w:widowControl/>
        <w:suppressAutoHyphens w:val="0"/>
        <w:autoSpaceDE w:val="0"/>
        <w:autoSpaceDN w:val="0"/>
        <w:adjustRightInd w:val="0"/>
        <w:jc w:val="both"/>
        <w:rPr>
          <w:rFonts w:eastAsia="Times New Roman"/>
        </w:rPr>
      </w:pPr>
      <w:r w:rsidRPr="008B35E2">
        <w:rPr>
          <w:rFonts w:eastAsia="Times New Roman"/>
          <w:b/>
          <w:bCs/>
        </w:rPr>
        <w:t>1.</w:t>
      </w:r>
      <w:r>
        <w:rPr>
          <w:rFonts w:eastAsia="Times New Roman"/>
        </w:rPr>
        <w:t xml:space="preserve"> </w:t>
      </w:r>
      <w:r w:rsidR="00912347" w:rsidRPr="002906DE">
        <w:rPr>
          <w:rFonts w:eastAsia="Times New Roman"/>
        </w:rPr>
        <w:t>Dokumenty lub oświadczenia składane są w oryginale lub kopii poświadczonej za zgodność z oryginałem.</w:t>
      </w:r>
    </w:p>
    <w:p w14:paraId="166C2105" w14:textId="77777777" w:rsidR="00912347" w:rsidRPr="002906DE" w:rsidRDefault="00912347" w:rsidP="00D97FA2">
      <w:pPr>
        <w:widowControl/>
        <w:suppressAutoHyphens w:val="0"/>
        <w:autoSpaceDE w:val="0"/>
        <w:autoSpaceDN w:val="0"/>
        <w:adjustRightInd w:val="0"/>
        <w:jc w:val="both"/>
        <w:rPr>
          <w:rFonts w:eastAsia="Times New Roman"/>
        </w:rPr>
      </w:pPr>
      <w:r w:rsidRPr="002906DE">
        <w:rPr>
          <w:rFonts w:eastAsia="Times New Roman"/>
        </w:rPr>
        <w:t>1) poświadczenie za zgodność z oryginałem następuje przez opatrzenie kopii dokumentu lub kopii oświadczenia, własnoręcznym podpisem</w:t>
      </w:r>
    </w:p>
    <w:p w14:paraId="4D3B784F" w14:textId="77777777" w:rsidR="00912347" w:rsidRPr="002906DE" w:rsidRDefault="00912347" w:rsidP="00D97FA2">
      <w:pPr>
        <w:widowControl/>
        <w:suppressAutoHyphens w:val="0"/>
        <w:autoSpaceDE w:val="0"/>
        <w:autoSpaceDN w:val="0"/>
        <w:adjustRightInd w:val="0"/>
        <w:jc w:val="both"/>
        <w:rPr>
          <w:rFonts w:eastAsia="Times New Roman"/>
        </w:rPr>
      </w:pPr>
      <w:r w:rsidRPr="002906DE">
        <w:rPr>
          <w:rFonts w:eastAsia="Times New Roman"/>
        </w:rPr>
        <w:lastRenderedPageBreak/>
        <w:t xml:space="preserve">2)  poświadczenia za zgodność z oryginałem dokonuje </w:t>
      </w:r>
      <w:r w:rsidRPr="002906DE">
        <w:rPr>
          <w:rFonts w:eastAsia="Times New Roman"/>
          <w:bCs/>
        </w:rPr>
        <w:t xml:space="preserve">odpowiednio: </w:t>
      </w:r>
    </w:p>
    <w:p w14:paraId="7D835114" w14:textId="77777777" w:rsidR="00912347" w:rsidRPr="002906DE" w:rsidRDefault="00912347" w:rsidP="00D97FA2">
      <w:pPr>
        <w:widowControl/>
        <w:suppressAutoHyphens w:val="0"/>
        <w:autoSpaceDE w:val="0"/>
        <w:autoSpaceDN w:val="0"/>
        <w:adjustRightInd w:val="0"/>
        <w:jc w:val="both"/>
        <w:rPr>
          <w:rFonts w:eastAsia="Times New Roman"/>
        </w:rPr>
      </w:pPr>
      <w:r w:rsidRPr="002906DE">
        <w:rPr>
          <w:rFonts w:eastAsia="Times New Roman"/>
          <w:bCs/>
        </w:rPr>
        <w:t xml:space="preserve">- </w:t>
      </w:r>
      <w:r w:rsidRPr="002906DE">
        <w:rPr>
          <w:rFonts w:eastAsia="Times New Roman"/>
        </w:rPr>
        <w:t xml:space="preserve">wykonawca, </w:t>
      </w:r>
    </w:p>
    <w:p w14:paraId="31CA5910" w14:textId="77777777" w:rsidR="00912347" w:rsidRPr="002906DE" w:rsidRDefault="00912347" w:rsidP="00D97FA2">
      <w:pPr>
        <w:widowControl/>
        <w:suppressAutoHyphens w:val="0"/>
        <w:autoSpaceDE w:val="0"/>
        <w:autoSpaceDN w:val="0"/>
        <w:adjustRightInd w:val="0"/>
        <w:jc w:val="both"/>
        <w:rPr>
          <w:rFonts w:eastAsia="Times New Roman"/>
        </w:rPr>
      </w:pPr>
      <w:r w:rsidRPr="002906DE">
        <w:rPr>
          <w:rFonts w:eastAsia="Times New Roman"/>
          <w:bCs/>
        </w:rPr>
        <w:t xml:space="preserve">- </w:t>
      </w:r>
      <w:r w:rsidRPr="002906DE">
        <w:rPr>
          <w:rFonts w:eastAsia="Times New Roman"/>
        </w:rPr>
        <w:t xml:space="preserve">podmiot, na którego zdolnościach lub sytuacji polega wykonawca, </w:t>
      </w:r>
    </w:p>
    <w:p w14:paraId="3AC78AC3" w14:textId="77777777" w:rsidR="00912347" w:rsidRPr="002906DE" w:rsidRDefault="00912347" w:rsidP="00D97FA2">
      <w:pPr>
        <w:widowControl/>
        <w:suppressAutoHyphens w:val="0"/>
        <w:autoSpaceDE w:val="0"/>
        <w:autoSpaceDN w:val="0"/>
        <w:adjustRightInd w:val="0"/>
        <w:jc w:val="both"/>
        <w:rPr>
          <w:rFonts w:eastAsia="Times New Roman"/>
        </w:rPr>
      </w:pPr>
      <w:r w:rsidRPr="002906DE">
        <w:rPr>
          <w:rFonts w:eastAsia="Times New Roman"/>
          <w:bCs/>
        </w:rPr>
        <w:t xml:space="preserve">- </w:t>
      </w:r>
      <w:r w:rsidRPr="002906DE">
        <w:rPr>
          <w:rFonts w:eastAsia="Times New Roman"/>
        </w:rPr>
        <w:t xml:space="preserve">wykonawcy wspólnie ubiegający się o udzielenie zamówienia publicznego </w:t>
      </w:r>
    </w:p>
    <w:p w14:paraId="14232D6A" w14:textId="77777777" w:rsidR="00912347" w:rsidRPr="002906DE" w:rsidRDefault="00912347" w:rsidP="00D97FA2">
      <w:pPr>
        <w:widowControl/>
        <w:suppressAutoHyphens w:val="0"/>
        <w:autoSpaceDE w:val="0"/>
        <w:autoSpaceDN w:val="0"/>
        <w:adjustRightInd w:val="0"/>
        <w:jc w:val="both"/>
        <w:rPr>
          <w:rFonts w:eastAsia="Times New Roman"/>
        </w:rPr>
      </w:pPr>
      <w:r w:rsidRPr="002906DE">
        <w:rPr>
          <w:rFonts w:eastAsia="Times New Roman"/>
          <w:bCs/>
        </w:rPr>
        <w:t xml:space="preserve">- </w:t>
      </w:r>
      <w:r w:rsidRPr="002906DE">
        <w:rPr>
          <w:rFonts w:eastAsia="Times New Roman"/>
        </w:rPr>
        <w:t xml:space="preserve">podwykonawca, </w:t>
      </w:r>
    </w:p>
    <w:p w14:paraId="2491F56E" w14:textId="77777777" w:rsidR="00912347" w:rsidRPr="002906DE" w:rsidRDefault="00912347" w:rsidP="00D97FA2">
      <w:pPr>
        <w:widowControl/>
        <w:suppressAutoHyphens w:val="0"/>
        <w:autoSpaceDE w:val="0"/>
        <w:autoSpaceDN w:val="0"/>
        <w:adjustRightInd w:val="0"/>
        <w:jc w:val="both"/>
        <w:rPr>
          <w:rFonts w:eastAsia="Times New Roman"/>
        </w:rPr>
      </w:pPr>
      <w:r w:rsidRPr="002906DE">
        <w:rPr>
          <w:rFonts w:eastAsia="Times New Roman"/>
        </w:rPr>
        <w:t xml:space="preserve">w zakresie dokumentów lub oświadczeń, które każdego z nich dotyczą; </w:t>
      </w:r>
    </w:p>
    <w:p w14:paraId="0E81401A" w14:textId="77777777" w:rsidR="00912347" w:rsidRPr="002906DE" w:rsidRDefault="00912347" w:rsidP="00D97FA2">
      <w:pPr>
        <w:widowControl/>
        <w:suppressAutoHyphens w:val="0"/>
        <w:autoSpaceDE w:val="0"/>
        <w:autoSpaceDN w:val="0"/>
        <w:adjustRightInd w:val="0"/>
        <w:jc w:val="both"/>
        <w:rPr>
          <w:rFonts w:eastAsia="Times New Roman"/>
        </w:rPr>
      </w:pPr>
      <w:r w:rsidRPr="002906DE">
        <w:rPr>
          <w:rFonts w:eastAsia="Times New Roman"/>
        </w:rPr>
        <w:t>4) zamawiający może żądać przedstawienia oryginału lub notarialnie poświadczonej kopii dokumentów lub oświadczeń wyłącznie wtedy, gdy złożona kopia jest nieczytelna lub budzi wątpliwości co do jej prawdziwości.</w:t>
      </w:r>
    </w:p>
    <w:p w14:paraId="0F84CF55" w14:textId="77777777" w:rsidR="00912347" w:rsidRPr="002906DE" w:rsidRDefault="00912347" w:rsidP="00D97FA2">
      <w:pPr>
        <w:widowControl/>
        <w:suppressAutoHyphens w:val="0"/>
        <w:autoSpaceDE w:val="0"/>
        <w:autoSpaceDN w:val="0"/>
        <w:adjustRightInd w:val="0"/>
        <w:jc w:val="both"/>
        <w:rPr>
          <w:rFonts w:eastAsia="Times New Roman"/>
        </w:rPr>
      </w:pPr>
      <w:r w:rsidRPr="002906DE">
        <w:rPr>
          <w:rFonts w:eastAsia="Times New Roman"/>
          <w:b/>
        </w:rPr>
        <w:t xml:space="preserve">2. </w:t>
      </w:r>
      <w:r w:rsidRPr="002906DE">
        <w:rPr>
          <w:rFonts w:eastAsia="Times New Roman"/>
        </w:rPr>
        <w:t xml:space="preserve">Dokumenty lub oświadczenia sporządzone w języku obcym są składane wraz z tłumaczeniem na język polski. </w:t>
      </w:r>
    </w:p>
    <w:p w14:paraId="7512B7F5" w14:textId="77777777" w:rsidR="000D5335" w:rsidRPr="002906DE" w:rsidRDefault="00912347" w:rsidP="00D97FA2">
      <w:pPr>
        <w:widowControl/>
        <w:suppressAutoHyphens w:val="0"/>
        <w:autoSpaceDE w:val="0"/>
        <w:autoSpaceDN w:val="0"/>
        <w:adjustRightInd w:val="0"/>
        <w:jc w:val="both"/>
        <w:rPr>
          <w:rFonts w:eastAsia="Times New Roman"/>
        </w:rPr>
      </w:pPr>
      <w:r w:rsidRPr="002906DE">
        <w:rPr>
          <w:rFonts w:eastAsia="Times New Roman"/>
          <w:b/>
        </w:rPr>
        <w:t>3.</w:t>
      </w:r>
      <w:r w:rsidRPr="002906DE">
        <w:rPr>
          <w:rFonts w:eastAsia="Times New Roman"/>
        </w:rPr>
        <w:t xml:space="preserve"> Wykonawca nie jest obowiązany do złożenia oświadczeń lub dokumentów potwierdzających okoliczności, o których mowa w rozdziale </w:t>
      </w:r>
      <w:r w:rsidR="004500DB" w:rsidRPr="002906DE">
        <w:rPr>
          <w:rFonts w:eastAsia="Times New Roman"/>
        </w:rPr>
        <w:t>I</w:t>
      </w:r>
      <w:r w:rsidRPr="002906DE">
        <w:rPr>
          <w:rFonts w:eastAsia="Times New Roman"/>
        </w:rPr>
        <w:t xml:space="preserve">X,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(Dz.U.2017.570 </w:t>
      </w:r>
      <w:proofErr w:type="spellStart"/>
      <w:r w:rsidRPr="002906DE">
        <w:rPr>
          <w:rFonts w:eastAsia="Times New Roman"/>
        </w:rPr>
        <w:t>t.j</w:t>
      </w:r>
      <w:proofErr w:type="spellEnd"/>
      <w:r w:rsidRPr="002906DE">
        <w:rPr>
          <w:rFonts w:eastAsia="Times New Roman"/>
        </w:rPr>
        <w:t xml:space="preserve">.). W przypadku wskazania przez wykonawcę dostępności takich oświadczeń lub dokumentów, w formie elektronicznej pod określonymi adresami internetowymi ogólnodostępnych i bezpłatnych baz danych, zamawiający żąda od wykonawcy przedstawienia tłumaczenia na język polski wskazanych przez wykonawcę i pobranych samodzielnie przez zamawiającego dokumentów. </w:t>
      </w:r>
    </w:p>
    <w:p w14:paraId="6A28282A" w14:textId="77777777" w:rsidR="000D5335" w:rsidRPr="002906DE" w:rsidRDefault="000D5335" w:rsidP="00D97FA2">
      <w:pPr>
        <w:widowControl/>
        <w:pBdr>
          <w:top w:val="single" w:sz="4" w:space="1" w:color="auto"/>
          <w:left w:val="single" w:sz="4" w:space="4" w:color="auto"/>
          <w:bottom w:val="single" w:sz="4" w:space="1" w:color="auto"/>
          <w:right w:val="single" w:sz="4" w:space="4" w:color="auto"/>
        </w:pBdr>
        <w:suppressAutoHyphens w:val="0"/>
        <w:autoSpaceDE w:val="0"/>
        <w:autoSpaceDN w:val="0"/>
        <w:adjustRightInd w:val="0"/>
        <w:jc w:val="both"/>
        <w:rPr>
          <w:b/>
        </w:rPr>
      </w:pPr>
      <w:r w:rsidRPr="002906DE">
        <w:rPr>
          <w:b/>
        </w:rPr>
        <w:t>XI</w:t>
      </w:r>
      <w:r w:rsidR="002850F2" w:rsidRPr="002906DE">
        <w:rPr>
          <w:b/>
        </w:rPr>
        <w:t>I</w:t>
      </w:r>
      <w:r w:rsidRPr="002906DE">
        <w:rPr>
          <w:b/>
        </w:rPr>
        <w:t>. Udział podwykonawców</w:t>
      </w:r>
    </w:p>
    <w:p w14:paraId="2199BE55" w14:textId="77777777" w:rsidR="000D5335" w:rsidRPr="00AE3509" w:rsidRDefault="000D5335" w:rsidP="00D97FA2">
      <w:pPr>
        <w:tabs>
          <w:tab w:val="left" w:pos="284"/>
        </w:tabs>
        <w:autoSpaceDE w:val="0"/>
        <w:autoSpaceDN w:val="0"/>
        <w:adjustRightInd w:val="0"/>
        <w:jc w:val="both"/>
      </w:pPr>
      <w:r w:rsidRPr="002906DE">
        <w:t xml:space="preserve">Zamawiający żąda wskazania przez wykonawcę części zamówienia, których wykonanie zamierza powierzyć podwykonawcom, i podania przez wykonawcę firm podwykonawców. </w:t>
      </w:r>
      <w:r w:rsidR="00022983" w:rsidRPr="00AE3509">
        <w:t xml:space="preserve">W celu wykazania braku istnienia wobec podwykonawców podstaw do wykluczenia z udziału w postępowaniu Wykonawca zamieszcza informacje o podwykonawcach w oświadczeniu, o którym mowa w </w:t>
      </w:r>
      <w:r w:rsidR="002724C9" w:rsidRPr="00AE3509">
        <w:t xml:space="preserve">rozdz. </w:t>
      </w:r>
      <w:r w:rsidR="00AD7A66" w:rsidRPr="00AE3509">
        <w:t>IX</w:t>
      </w:r>
      <w:r w:rsidR="002724C9" w:rsidRPr="00AE3509">
        <w:t xml:space="preserve"> SIWZ pkt. </w:t>
      </w:r>
      <w:r w:rsidR="00AD7A66" w:rsidRPr="00AE3509">
        <w:t>1a, 2 a.</w:t>
      </w:r>
    </w:p>
    <w:p w14:paraId="22278C03" w14:textId="77777777" w:rsidR="00022983" w:rsidRPr="00AE3509" w:rsidRDefault="00022983" w:rsidP="00D97FA2">
      <w:pPr>
        <w:tabs>
          <w:tab w:val="left" w:pos="284"/>
        </w:tabs>
        <w:autoSpaceDE w:val="0"/>
        <w:autoSpaceDN w:val="0"/>
        <w:adjustRightInd w:val="0"/>
        <w:jc w:val="both"/>
      </w:pPr>
    </w:p>
    <w:p w14:paraId="62330D5A" w14:textId="77777777" w:rsidR="000D5335" w:rsidRPr="002906DE" w:rsidRDefault="000D5335" w:rsidP="00D97FA2">
      <w:pPr>
        <w:pBdr>
          <w:top w:val="single" w:sz="4" w:space="1" w:color="auto"/>
          <w:left w:val="single" w:sz="4" w:space="4" w:color="auto"/>
          <w:bottom w:val="single" w:sz="4" w:space="1" w:color="auto"/>
          <w:right w:val="single" w:sz="4" w:space="4" w:color="auto"/>
        </w:pBdr>
        <w:autoSpaceDE w:val="0"/>
        <w:jc w:val="both"/>
        <w:rPr>
          <w:b/>
          <w:bCs/>
        </w:rPr>
      </w:pPr>
      <w:r w:rsidRPr="002906DE">
        <w:rPr>
          <w:b/>
          <w:bCs/>
        </w:rPr>
        <w:t>XII</w:t>
      </w:r>
      <w:r w:rsidR="002850F2" w:rsidRPr="002906DE">
        <w:rPr>
          <w:b/>
          <w:bCs/>
        </w:rPr>
        <w:t>I</w:t>
      </w:r>
      <w:r w:rsidRPr="002906DE">
        <w:rPr>
          <w:b/>
          <w:bCs/>
        </w:rPr>
        <w:t>. Informacja o sposobie porozumiewania si</w:t>
      </w:r>
      <w:r w:rsidRPr="002906DE">
        <w:rPr>
          <w:rFonts w:eastAsia="TimesNewRoman"/>
          <w:b/>
          <w:bCs/>
        </w:rPr>
        <w:t xml:space="preserve">ę </w:t>
      </w:r>
      <w:r w:rsidRPr="002906DE">
        <w:rPr>
          <w:b/>
          <w:bCs/>
        </w:rPr>
        <w:t>Zamawiaj</w:t>
      </w:r>
      <w:r w:rsidRPr="002906DE">
        <w:rPr>
          <w:rFonts w:eastAsia="TimesNewRoman"/>
          <w:b/>
          <w:bCs/>
        </w:rPr>
        <w:t>ą</w:t>
      </w:r>
      <w:r w:rsidRPr="002906DE">
        <w:rPr>
          <w:b/>
          <w:bCs/>
        </w:rPr>
        <w:t>cego z Wykonawcami oraz formie przekazywania dokumentów i o</w:t>
      </w:r>
      <w:r w:rsidRPr="002906DE">
        <w:rPr>
          <w:rFonts w:eastAsia="TimesNewRoman"/>
          <w:b/>
          <w:bCs/>
        </w:rPr>
        <w:t>ś</w:t>
      </w:r>
      <w:r w:rsidRPr="002906DE">
        <w:rPr>
          <w:b/>
          <w:bCs/>
        </w:rPr>
        <w:t>wiadcze</w:t>
      </w:r>
      <w:r w:rsidRPr="002906DE">
        <w:rPr>
          <w:rFonts w:eastAsia="TimesNewRoman"/>
          <w:b/>
          <w:bCs/>
        </w:rPr>
        <w:t>ń</w:t>
      </w:r>
    </w:p>
    <w:p w14:paraId="5B9433B9" w14:textId="77777777" w:rsidR="000D5335" w:rsidRPr="002906DE" w:rsidRDefault="000D5335" w:rsidP="00D97FA2">
      <w:pPr>
        <w:autoSpaceDE w:val="0"/>
        <w:jc w:val="both"/>
      </w:pPr>
      <w:r w:rsidRPr="002906DE">
        <w:rPr>
          <w:b/>
        </w:rPr>
        <w:t>1.</w:t>
      </w:r>
      <w:r w:rsidRPr="002906DE">
        <w:t xml:space="preserve"> Post</w:t>
      </w:r>
      <w:r w:rsidRPr="002906DE">
        <w:rPr>
          <w:rFonts w:eastAsia="TimesNewRoman"/>
        </w:rPr>
        <w:t>ę</w:t>
      </w:r>
      <w:r w:rsidRPr="002906DE">
        <w:t>powanie prowadzi si</w:t>
      </w:r>
      <w:r w:rsidRPr="002906DE">
        <w:rPr>
          <w:rFonts w:eastAsia="TimesNewRoman"/>
        </w:rPr>
        <w:t xml:space="preserve">ę </w:t>
      </w:r>
      <w:r w:rsidRPr="002906DE">
        <w:t>z zachowaniem formy pisemnej tzn. dokumenty, które wykonawca składa w ramach potwierdzenia wstępnego oświadczenia na wezwanie zamawiającego, składa w formie pisemnej.</w:t>
      </w:r>
    </w:p>
    <w:p w14:paraId="5F912DFA" w14:textId="77777777" w:rsidR="000D5335" w:rsidRPr="002906DE" w:rsidRDefault="000D5335" w:rsidP="00D97FA2">
      <w:pPr>
        <w:autoSpaceDE w:val="0"/>
        <w:jc w:val="both"/>
      </w:pPr>
      <w:r w:rsidRPr="002906DE">
        <w:rPr>
          <w:b/>
        </w:rPr>
        <w:t>2.</w:t>
      </w:r>
      <w:r w:rsidRPr="002906DE">
        <w:t xml:space="preserve"> Składanie oferty odbywa się za pośrednictwem operatora pocztowego w rozumieniu ustawy z dnia 23 listopada 2012 r. – Prawo pocztowe (Dz. U. poz. 1529 oraz z 2015 r. poz. 1830), osobiście lub za pośrednictwem posłańca.</w:t>
      </w:r>
    </w:p>
    <w:p w14:paraId="5F9DADA1" w14:textId="77777777" w:rsidR="00585D49" w:rsidRPr="002906DE" w:rsidRDefault="000D5335" w:rsidP="00D97FA2">
      <w:pPr>
        <w:widowControl/>
        <w:suppressAutoHyphens w:val="0"/>
        <w:autoSpaceDE w:val="0"/>
        <w:autoSpaceDN w:val="0"/>
        <w:adjustRightInd w:val="0"/>
        <w:spacing w:after="27"/>
        <w:jc w:val="both"/>
      </w:pPr>
      <w:r w:rsidRPr="002906DE">
        <w:rPr>
          <w:b/>
        </w:rPr>
        <w:t>3.</w:t>
      </w:r>
      <w:r w:rsidRPr="002906DE">
        <w:t xml:space="preserve">  Zamawiający wezwie wykonawcę, którego oferta została najwyżej oceniona, do złożenia w wyznaczonym terminie, nie krótszym niż 5 dni w formie pisemnej, za pośrednictwem operatora pocztowego w rozumieniu ustawy z dnia 23 listopada 2012 r. – Prawo pocztowe (Dz. U. poz. 1529 oraz z 2015 r. poz. 1830), osobiście lub za pośrednictwem posłańca, dokumentów potwierdzających informacji we wstępnym oświadczeniu, że wykonawca nie podlega wykluczeniu oraz spełnia warunki udziału w postępowaniu, </w:t>
      </w:r>
      <w:r w:rsidR="00585D49" w:rsidRPr="002906DE">
        <w:t>aktualnych na dzień złożenia oświadczeń lub dokumentów potwierdzających okoliczności, o których mowa w art. 25 ust. 1.</w:t>
      </w:r>
    </w:p>
    <w:p w14:paraId="3F1AE336" w14:textId="77777777" w:rsidR="000D5335" w:rsidRPr="002906DE" w:rsidRDefault="000D5335" w:rsidP="00D97FA2">
      <w:pPr>
        <w:autoSpaceDE w:val="0"/>
        <w:jc w:val="both"/>
      </w:pPr>
      <w:r w:rsidRPr="002906DE">
        <w:rPr>
          <w:b/>
        </w:rPr>
        <w:t>4.</w:t>
      </w:r>
      <w:r w:rsidRPr="002906DE">
        <w:t xml:space="preserve"> Wszelkie o</w:t>
      </w:r>
      <w:r w:rsidRPr="002906DE">
        <w:rPr>
          <w:rFonts w:eastAsia="TimesNewRoman"/>
        </w:rPr>
        <w:t>ś</w:t>
      </w:r>
      <w:r w:rsidRPr="002906DE">
        <w:t>wiadczenia, wnioski, zawiadomienia oraz informacje sk</w:t>
      </w:r>
      <w:r w:rsidRPr="002906DE">
        <w:rPr>
          <w:rFonts w:eastAsia="TimesNewRoman"/>
        </w:rPr>
        <w:t>ł</w:t>
      </w:r>
      <w:r w:rsidRPr="002906DE">
        <w:t>adane przez Zamawiaj</w:t>
      </w:r>
      <w:r w:rsidRPr="002906DE">
        <w:rPr>
          <w:rFonts w:eastAsia="TimesNewRoman"/>
        </w:rPr>
        <w:t>ą</w:t>
      </w:r>
      <w:r w:rsidRPr="002906DE">
        <w:t>cego i Wykonawc</w:t>
      </w:r>
      <w:r w:rsidRPr="002906DE">
        <w:rPr>
          <w:rFonts w:eastAsia="TimesNewRoman"/>
        </w:rPr>
        <w:t xml:space="preserve">ę </w:t>
      </w:r>
      <w:r w:rsidRPr="002906DE">
        <w:t>za pomoc</w:t>
      </w:r>
      <w:r w:rsidRPr="002906DE">
        <w:rPr>
          <w:rFonts w:eastAsia="TimesNewRoman"/>
        </w:rPr>
        <w:t xml:space="preserve">ą operatora </w:t>
      </w:r>
      <w:r w:rsidRPr="002906DE">
        <w:t>pocztowego, posłańca, osobiście,  telefaksu, lub e-maila uwa</w:t>
      </w:r>
      <w:r w:rsidRPr="002906DE">
        <w:rPr>
          <w:rFonts w:eastAsia="TimesNewRoman"/>
        </w:rPr>
        <w:t>ż</w:t>
      </w:r>
      <w:r w:rsidRPr="002906DE">
        <w:t>a</w:t>
      </w:r>
      <w:r w:rsidRPr="002906DE">
        <w:rPr>
          <w:rFonts w:eastAsia="TimesNewRoman"/>
        </w:rPr>
        <w:t xml:space="preserve">ć </w:t>
      </w:r>
      <w:r w:rsidRPr="002906DE">
        <w:t>si</w:t>
      </w:r>
      <w:r w:rsidRPr="002906DE">
        <w:rPr>
          <w:rFonts w:eastAsia="TimesNewRoman"/>
        </w:rPr>
        <w:t>ę </w:t>
      </w:r>
      <w:r w:rsidRPr="002906DE">
        <w:t>b</w:t>
      </w:r>
      <w:r w:rsidRPr="002906DE">
        <w:rPr>
          <w:rFonts w:eastAsia="TimesNewRoman"/>
        </w:rPr>
        <w:t>ę</w:t>
      </w:r>
      <w:r w:rsidRPr="002906DE">
        <w:t>dzie za z</w:t>
      </w:r>
      <w:r w:rsidRPr="002906DE">
        <w:rPr>
          <w:rFonts w:eastAsia="TimesNewRoman"/>
        </w:rPr>
        <w:t>ł</w:t>
      </w:r>
      <w:r w:rsidRPr="002906DE">
        <w:t>o</w:t>
      </w:r>
      <w:r w:rsidRPr="002906DE">
        <w:rPr>
          <w:rFonts w:eastAsia="TimesNewRoman"/>
        </w:rPr>
        <w:t>ż</w:t>
      </w:r>
      <w:r w:rsidRPr="002906DE">
        <w:t>one w terminie, je</w:t>
      </w:r>
      <w:r w:rsidRPr="002906DE">
        <w:rPr>
          <w:rFonts w:eastAsia="TimesNewRoman"/>
        </w:rPr>
        <w:t>ż</w:t>
      </w:r>
      <w:r w:rsidRPr="002906DE">
        <w:t>eli ich tre</w:t>
      </w:r>
      <w:r w:rsidRPr="002906DE">
        <w:rPr>
          <w:rFonts w:eastAsia="TimesNewRoman"/>
        </w:rPr>
        <w:t xml:space="preserve">ść </w:t>
      </w:r>
      <w:r w:rsidRPr="002906DE">
        <w:t>dotrze do adresata przed up</w:t>
      </w:r>
      <w:r w:rsidRPr="002906DE">
        <w:rPr>
          <w:rFonts w:eastAsia="TimesNewRoman"/>
        </w:rPr>
        <w:t>ł</w:t>
      </w:r>
      <w:r w:rsidRPr="002906DE">
        <w:t xml:space="preserve">ywem wyznaczonego terminu. </w:t>
      </w:r>
    </w:p>
    <w:p w14:paraId="058B73C6" w14:textId="77777777" w:rsidR="000D5335" w:rsidRPr="002906DE" w:rsidRDefault="000D5335" w:rsidP="00D97FA2">
      <w:pPr>
        <w:numPr>
          <w:ilvl w:val="0"/>
          <w:numId w:val="10"/>
        </w:numPr>
        <w:autoSpaceDE w:val="0"/>
        <w:ind w:hanging="294"/>
        <w:jc w:val="both"/>
      </w:pPr>
      <w:r w:rsidRPr="002906DE">
        <w:t xml:space="preserve">adres korespondencyjny zamawiającego: Starostwo Powiatowe we Wrześni, ul. </w:t>
      </w:r>
      <w:r w:rsidRPr="002906DE">
        <w:lastRenderedPageBreak/>
        <w:t>Chopina  10, 62-300 Września</w:t>
      </w:r>
    </w:p>
    <w:p w14:paraId="51E52EA6" w14:textId="77777777" w:rsidR="000D5335" w:rsidRPr="002906DE" w:rsidRDefault="000D5335" w:rsidP="00D97FA2">
      <w:pPr>
        <w:numPr>
          <w:ilvl w:val="0"/>
          <w:numId w:val="7"/>
        </w:numPr>
        <w:ind w:left="426" w:firstLine="0"/>
        <w:jc w:val="both"/>
      </w:pPr>
      <w:r w:rsidRPr="002906DE">
        <w:t xml:space="preserve">faks zamawiającego: 61 640 20 51 </w:t>
      </w:r>
    </w:p>
    <w:p w14:paraId="603B673A" w14:textId="77777777" w:rsidR="000D5335" w:rsidRPr="002906DE" w:rsidRDefault="000D5335" w:rsidP="00D97FA2">
      <w:pPr>
        <w:numPr>
          <w:ilvl w:val="0"/>
          <w:numId w:val="7"/>
        </w:numPr>
        <w:ind w:hanging="928"/>
        <w:jc w:val="both"/>
      </w:pPr>
      <w:r w:rsidRPr="002906DE">
        <w:t xml:space="preserve">e – mail zamawiającego: </w:t>
      </w:r>
      <w:hyperlink r:id="rId7" w:history="1">
        <w:r w:rsidRPr="002906DE">
          <w:rPr>
            <w:rStyle w:val="Hipercze"/>
          </w:rPr>
          <w:t>przetargi@wrzesnia.powiat.pl</w:t>
        </w:r>
      </w:hyperlink>
      <w:r w:rsidRPr="002906DE">
        <w:t>.</w:t>
      </w:r>
    </w:p>
    <w:p w14:paraId="61F3FC80" w14:textId="77777777" w:rsidR="000D5335" w:rsidRPr="002906DE" w:rsidRDefault="000D5335" w:rsidP="00D97FA2">
      <w:pPr>
        <w:ind w:left="1354"/>
        <w:jc w:val="both"/>
      </w:pPr>
    </w:p>
    <w:p w14:paraId="682AB1EF" w14:textId="77777777" w:rsidR="00574BB9" w:rsidRPr="002906DE" w:rsidRDefault="00574BB9" w:rsidP="00D97FA2">
      <w:pPr>
        <w:ind w:left="1354"/>
        <w:jc w:val="both"/>
      </w:pPr>
    </w:p>
    <w:p w14:paraId="48F90C32" w14:textId="77777777" w:rsidR="000D5335" w:rsidRPr="002906DE" w:rsidRDefault="000D5335" w:rsidP="00D97FA2">
      <w:pPr>
        <w:pBdr>
          <w:top w:val="single" w:sz="4" w:space="1" w:color="auto"/>
          <w:left w:val="single" w:sz="4" w:space="4" w:color="auto"/>
          <w:bottom w:val="single" w:sz="4" w:space="1" w:color="auto"/>
          <w:right w:val="single" w:sz="4" w:space="4" w:color="auto"/>
        </w:pBdr>
        <w:autoSpaceDE w:val="0"/>
        <w:jc w:val="both"/>
        <w:rPr>
          <w:b/>
          <w:bCs/>
        </w:rPr>
      </w:pPr>
      <w:r w:rsidRPr="002906DE">
        <w:rPr>
          <w:b/>
          <w:bCs/>
        </w:rPr>
        <w:t>XI</w:t>
      </w:r>
      <w:r w:rsidR="002850F2" w:rsidRPr="002906DE">
        <w:rPr>
          <w:b/>
          <w:bCs/>
        </w:rPr>
        <w:t>V</w:t>
      </w:r>
      <w:r w:rsidRPr="002906DE">
        <w:rPr>
          <w:b/>
          <w:bCs/>
        </w:rPr>
        <w:t>. Osoby uprawnione do porozumiewania si</w:t>
      </w:r>
      <w:r w:rsidRPr="002906DE">
        <w:rPr>
          <w:rFonts w:eastAsia="TimesNewRoman"/>
          <w:b/>
          <w:bCs/>
        </w:rPr>
        <w:t xml:space="preserve">ę </w:t>
      </w:r>
      <w:r w:rsidRPr="002906DE">
        <w:rPr>
          <w:b/>
          <w:bCs/>
        </w:rPr>
        <w:t>z wykonawcami</w:t>
      </w:r>
    </w:p>
    <w:p w14:paraId="1555A2FF" w14:textId="77777777" w:rsidR="000D5335" w:rsidRPr="002906DE" w:rsidRDefault="000D5335" w:rsidP="00D97FA2">
      <w:pPr>
        <w:autoSpaceDE w:val="0"/>
        <w:jc w:val="both"/>
      </w:pPr>
      <w:r w:rsidRPr="002906DE">
        <w:t>Osob</w:t>
      </w:r>
      <w:r w:rsidRPr="002906DE">
        <w:rPr>
          <w:rFonts w:eastAsia="TimesNewRoman"/>
        </w:rPr>
        <w:t xml:space="preserve">ą </w:t>
      </w:r>
      <w:r w:rsidRPr="002906DE">
        <w:t>uprawnion</w:t>
      </w:r>
      <w:r w:rsidRPr="002906DE">
        <w:rPr>
          <w:rFonts w:eastAsia="TimesNewRoman"/>
        </w:rPr>
        <w:t xml:space="preserve">ą </w:t>
      </w:r>
      <w:r w:rsidRPr="002906DE">
        <w:t>do porozumiewania si</w:t>
      </w:r>
      <w:r w:rsidRPr="002906DE">
        <w:rPr>
          <w:rFonts w:eastAsia="TimesNewRoman"/>
        </w:rPr>
        <w:t xml:space="preserve">ę </w:t>
      </w:r>
      <w:r w:rsidRPr="002906DE">
        <w:t>z wykonawcami jest:</w:t>
      </w:r>
    </w:p>
    <w:p w14:paraId="115AD965" w14:textId="5EFC0291" w:rsidR="000D5335" w:rsidRPr="002906DE" w:rsidRDefault="000D5335" w:rsidP="00D97FA2">
      <w:pPr>
        <w:numPr>
          <w:ilvl w:val="0"/>
          <w:numId w:val="3"/>
        </w:numPr>
        <w:autoSpaceDE w:val="0"/>
        <w:ind w:left="0" w:firstLine="0"/>
        <w:jc w:val="both"/>
      </w:pPr>
      <w:r w:rsidRPr="002906DE">
        <w:t xml:space="preserve">w zakresie postępowania przetargowego –  </w:t>
      </w:r>
      <w:r w:rsidR="00E015BC">
        <w:t>Joanna Suplewska, Magdalena Michalak</w:t>
      </w:r>
      <w:r w:rsidR="006430E0">
        <w:t>.</w:t>
      </w:r>
    </w:p>
    <w:p w14:paraId="6552B97A" w14:textId="677DC503" w:rsidR="000D5335" w:rsidRPr="002906DE" w:rsidRDefault="000D5335" w:rsidP="00D97FA2">
      <w:pPr>
        <w:numPr>
          <w:ilvl w:val="0"/>
          <w:numId w:val="3"/>
        </w:numPr>
        <w:autoSpaceDE w:val="0"/>
        <w:ind w:left="0" w:firstLine="0"/>
        <w:jc w:val="both"/>
        <w:rPr>
          <w:b/>
          <w:bCs/>
        </w:rPr>
      </w:pPr>
      <w:r w:rsidRPr="002906DE">
        <w:t xml:space="preserve">w zakresie spraw dotyczących przedmiotu zamówienia – </w:t>
      </w:r>
      <w:r w:rsidR="00E015BC">
        <w:t>Marek Chęciński, Dorota Kaczmarek</w:t>
      </w:r>
      <w:r w:rsidR="006430E0">
        <w:t>.</w:t>
      </w:r>
    </w:p>
    <w:p w14:paraId="31A26998" w14:textId="77777777" w:rsidR="000D5335" w:rsidRPr="002906DE" w:rsidRDefault="002850F2" w:rsidP="00D97FA2">
      <w:pPr>
        <w:pBdr>
          <w:top w:val="single" w:sz="4" w:space="1" w:color="auto"/>
          <w:left w:val="single" w:sz="4" w:space="4" w:color="auto"/>
          <w:bottom w:val="single" w:sz="4" w:space="1" w:color="auto"/>
          <w:right w:val="single" w:sz="4" w:space="4" w:color="auto"/>
        </w:pBdr>
        <w:autoSpaceDE w:val="0"/>
        <w:jc w:val="both"/>
        <w:rPr>
          <w:b/>
          <w:bCs/>
        </w:rPr>
      </w:pPr>
      <w:r w:rsidRPr="002906DE">
        <w:rPr>
          <w:b/>
          <w:bCs/>
        </w:rPr>
        <w:t>X</w:t>
      </w:r>
      <w:r w:rsidR="000D5335" w:rsidRPr="002906DE">
        <w:rPr>
          <w:b/>
          <w:bCs/>
        </w:rPr>
        <w:t>V. Wadium nie jest wymagane</w:t>
      </w:r>
    </w:p>
    <w:p w14:paraId="3EB9B1C1" w14:textId="77777777" w:rsidR="000D5335" w:rsidRPr="002906DE" w:rsidRDefault="000D5335" w:rsidP="00D97FA2">
      <w:pPr>
        <w:pBdr>
          <w:left w:val="single" w:sz="4" w:space="4" w:color="auto"/>
          <w:bottom w:val="single" w:sz="4" w:space="1" w:color="auto"/>
          <w:right w:val="single" w:sz="4" w:space="4" w:color="auto"/>
        </w:pBdr>
        <w:autoSpaceDE w:val="0"/>
        <w:jc w:val="both"/>
        <w:rPr>
          <w:b/>
        </w:rPr>
      </w:pPr>
      <w:r w:rsidRPr="002906DE">
        <w:rPr>
          <w:b/>
        </w:rPr>
        <w:t>XV</w:t>
      </w:r>
      <w:r w:rsidR="002850F2" w:rsidRPr="002906DE">
        <w:rPr>
          <w:b/>
        </w:rPr>
        <w:t>I</w:t>
      </w:r>
      <w:r w:rsidRPr="002906DE">
        <w:rPr>
          <w:b/>
        </w:rPr>
        <w:t>. Zabezpieczenie należytego wykonania umowy nie jest wymagane</w:t>
      </w:r>
    </w:p>
    <w:p w14:paraId="74E5022A" w14:textId="77777777" w:rsidR="000D5335" w:rsidRPr="002906DE" w:rsidRDefault="000D5335" w:rsidP="00D97FA2">
      <w:pPr>
        <w:pBdr>
          <w:bottom w:val="single" w:sz="4" w:space="1" w:color="auto"/>
        </w:pBdr>
        <w:autoSpaceDE w:val="0"/>
        <w:jc w:val="both"/>
        <w:rPr>
          <w:b/>
          <w:bCs/>
        </w:rPr>
      </w:pPr>
    </w:p>
    <w:p w14:paraId="10910949" w14:textId="77777777" w:rsidR="000D5335" w:rsidRPr="002906DE" w:rsidRDefault="000D5335" w:rsidP="00D97FA2">
      <w:pPr>
        <w:pBdr>
          <w:top w:val="single" w:sz="4" w:space="1" w:color="auto"/>
          <w:left w:val="single" w:sz="4" w:space="4" w:color="auto"/>
          <w:bottom w:val="single" w:sz="4" w:space="1" w:color="auto"/>
          <w:right w:val="single" w:sz="4" w:space="4" w:color="auto"/>
        </w:pBdr>
        <w:autoSpaceDE w:val="0"/>
        <w:jc w:val="both"/>
        <w:rPr>
          <w:b/>
          <w:bCs/>
        </w:rPr>
      </w:pPr>
      <w:r w:rsidRPr="002906DE">
        <w:rPr>
          <w:b/>
          <w:bCs/>
        </w:rPr>
        <w:t>XV</w:t>
      </w:r>
      <w:r w:rsidR="002850F2" w:rsidRPr="002906DE">
        <w:rPr>
          <w:b/>
          <w:bCs/>
        </w:rPr>
        <w:t>I</w:t>
      </w:r>
      <w:r w:rsidRPr="002906DE">
        <w:rPr>
          <w:b/>
          <w:bCs/>
        </w:rPr>
        <w:t>I. Termin zwi</w:t>
      </w:r>
      <w:r w:rsidRPr="002906DE">
        <w:rPr>
          <w:rFonts w:eastAsia="TimesNewRoman"/>
          <w:b/>
          <w:bCs/>
        </w:rPr>
        <w:t>ą</w:t>
      </w:r>
      <w:r w:rsidRPr="002906DE">
        <w:rPr>
          <w:b/>
          <w:bCs/>
        </w:rPr>
        <w:t>zania ofert</w:t>
      </w:r>
      <w:r w:rsidRPr="002906DE">
        <w:rPr>
          <w:rFonts w:eastAsia="TimesNewRoman"/>
          <w:b/>
          <w:bCs/>
        </w:rPr>
        <w:t>ą</w:t>
      </w:r>
    </w:p>
    <w:p w14:paraId="271DEB18" w14:textId="77777777" w:rsidR="000D5335" w:rsidRPr="002906DE" w:rsidRDefault="000D5335" w:rsidP="00D97FA2">
      <w:pPr>
        <w:autoSpaceDE w:val="0"/>
        <w:jc w:val="both"/>
      </w:pPr>
      <w:r w:rsidRPr="002906DE">
        <w:rPr>
          <w:b/>
        </w:rPr>
        <w:t>1.</w:t>
      </w:r>
      <w:r w:rsidRPr="002906DE">
        <w:t xml:space="preserve"> Termin zwi</w:t>
      </w:r>
      <w:r w:rsidRPr="002906DE">
        <w:rPr>
          <w:rFonts w:eastAsia="TimesNewRoman"/>
        </w:rPr>
        <w:t>ą</w:t>
      </w:r>
      <w:r w:rsidRPr="002906DE">
        <w:t>zania ofert</w:t>
      </w:r>
      <w:r w:rsidRPr="002906DE">
        <w:rPr>
          <w:rFonts w:eastAsia="TimesNewRoman"/>
        </w:rPr>
        <w:t xml:space="preserve">ą </w:t>
      </w:r>
      <w:r w:rsidRPr="002906DE">
        <w:t>wynosi 30 dni</w:t>
      </w:r>
      <w:r w:rsidR="00120BFC" w:rsidRPr="002906DE">
        <w:t>.</w:t>
      </w:r>
    </w:p>
    <w:p w14:paraId="41D0CCB0" w14:textId="77777777" w:rsidR="000D5335" w:rsidRPr="002906DE" w:rsidRDefault="000D5335" w:rsidP="00D97FA2">
      <w:pPr>
        <w:autoSpaceDE w:val="0"/>
        <w:jc w:val="both"/>
      </w:pPr>
      <w:r w:rsidRPr="002906DE">
        <w:rPr>
          <w:b/>
        </w:rPr>
        <w:t>2.</w:t>
      </w:r>
      <w:r w:rsidRPr="002906DE">
        <w:t xml:space="preserve"> Wykonawca samodzielnie lub na wniosek Zamawiającego może przedłużyć termin związania ofertą, z tym że Zamawiający może tylko raz, co najmniej na 3 dni przed upływem terminu związania ofertą, zwrócić się do Wykonawców o wyrażenie zgody na przedłu</w:t>
      </w:r>
      <w:r w:rsidR="00172E4A" w:rsidRPr="002906DE">
        <w:t xml:space="preserve">żenie tego terminu </w:t>
      </w:r>
      <w:r w:rsidRPr="002906DE">
        <w:t xml:space="preserve"> o oznaczony okres, nie dłuższy jednak niż 60 dni.</w:t>
      </w:r>
    </w:p>
    <w:p w14:paraId="02495508" w14:textId="77777777" w:rsidR="000D5335" w:rsidRPr="002906DE" w:rsidRDefault="000D5335" w:rsidP="00D97FA2">
      <w:pPr>
        <w:autoSpaceDE w:val="0"/>
        <w:jc w:val="both"/>
      </w:pPr>
      <w:r w:rsidRPr="002906DE">
        <w:rPr>
          <w:b/>
        </w:rPr>
        <w:t>3.</w:t>
      </w:r>
      <w:r w:rsidRPr="002906DE">
        <w:t xml:space="preserve"> Bieg terminu zwi</w:t>
      </w:r>
      <w:r w:rsidRPr="002906DE">
        <w:rPr>
          <w:rFonts w:eastAsia="TimesNewRoman"/>
        </w:rPr>
        <w:t>ą</w:t>
      </w:r>
      <w:r w:rsidRPr="002906DE">
        <w:t>zania ofert</w:t>
      </w:r>
      <w:r w:rsidRPr="002906DE">
        <w:rPr>
          <w:rFonts w:eastAsia="TimesNewRoman"/>
        </w:rPr>
        <w:t xml:space="preserve">ą </w:t>
      </w:r>
      <w:r w:rsidRPr="002906DE">
        <w:t>rozpoczyna si</w:t>
      </w:r>
      <w:r w:rsidRPr="002906DE">
        <w:rPr>
          <w:rFonts w:eastAsia="TimesNewRoman"/>
        </w:rPr>
        <w:t xml:space="preserve">ę </w:t>
      </w:r>
      <w:r w:rsidRPr="002906DE">
        <w:t>wraz z up</w:t>
      </w:r>
      <w:r w:rsidRPr="002906DE">
        <w:rPr>
          <w:rFonts w:eastAsia="TimesNewRoman"/>
        </w:rPr>
        <w:t>ł</w:t>
      </w:r>
      <w:r w:rsidRPr="002906DE">
        <w:t>ywem terminu sk</w:t>
      </w:r>
      <w:r w:rsidRPr="002906DE">
        <w:rPr>
          <w:rFonts w:eastAsia="TimesNewRoman"/>
        </w:rPr>
        <w:t>ł</w:t>
      </w:r>
      <w:r w:rsidRPr="002906DE">
        <w:t>adania ofert.</w:t>
      </w:r>
    </w:p>
    <w:p w14:paraId="524FC642" w14:textId="77777777" w:rsidR="000D5335" w:rsidRPr="002906DE" w:rsidRDefault="000D5335" w:rsidP="00D97FA2">
      <w:pPr>
        <w:autoSpaceDE w:val="0"/>
        <w:jc w:val="both"/>
        <w:rPr>
          <w:b/>
          <w:bCs/>
        </w:rPr>
      </w:pPr>
    </w:p>
    <w:p w14:paraId="5975AE37" w14:textId="77777777" w:rsidR="000D5335" w:rsidRPr="002906DE" w:rsidRDefault="000D5335" w:rsidP="00D97FA2">
      <w:pPr>
        <w:pBdr>
          <w:top w:val="single" w:sz="4" w:space="1" w:color="auto"/>
          <w:left w:val="single" w:sz="4" w:space="4" w:color="auto"/>
          <w:bottom w:val="single" w:sz="4" w:space="1" w:color="auto"/>
          <w:right w:val="single" w:sz="4" w:space="4" w:color="auto"/>
        </w:pBdr>
        <w:autoSpaceDE w:val="0"/>
        <w:jc w:val="both"/>
        <w:rPr>
          <w:b/>
          <w:bCs/>
        </w:rPr>
      </w:pPr>
      <w:r w:rsidRPr="002906DE">
        <w:rPr>
          <w:b/>
          <w:bCs/>
        </w:rPr>
        <w:t>XVI</w:t>
      </w:r>
      <w:r w:rsidR="002850F2" w:rsidRPr="002906DE">
        <w:rPr>
          <w:b/>
          <w:bCs/>
        </w:rPr>
        <w:t>I</w:t>
      </w:r>
      <w:r w:rsidRPr="002906DE">
        <w:rPr>
          <w:b/>
          <w:bCs/>
        </w:rPr>
        <w:t>I. Opis sposobu przygotowania ofert</w:t>
      </w:r>
    </w:p>
    <w:p w14:paraId="12A95577" w14:textId="77777777" w:rsidR="000D5335" w:rsidRPr="002906DE" w:rsidRDefault="000D5335" w:rsidP="00D97FA2">
      <w:pPr>
        <w:tabs>
          <w:tab w:val="left" w:pos="0"/>
        </w:tabs>
        <w:autoSpaceDE w:val="0"/>
        <w:jc w:val="both"/>
      </w:pPr>
      <w:r w:rsidRPr="002906DE">
        <w:rPr>
          <w:b/>
        </w:rPr>
        <w:t>1.</w:t>
      </w:r>
      <w:r w:rsidRPr="002906DE">
        <w:t xml:space="preserve"> Ofert</w:t>
      </w:r>
      <w:r w:rsidRPr="002906DE">
        <w:rPr>
          <w:rFonts w:eastAsia="TimesNewRoman"/>
        </w:rPr>
        <w:t xml:space="preserve">ę </w:t>
      </w:r>
      <w:r w:rsidRPr="002906DE">
        <w:t>sporz</w:t>
      </w:r>
      <w:r w:rsidRPr="002906DE">
        <w:rPr>
          <w:rFonts w:eastAsia="TimesNewRoman"/>
        </w:rPr>
        <w:t>ą</w:t>
      </w:r>
      <w:r w:rsidRPr="002906DE">
        <w:t>dza si</w:t>
      </w:r>
      <w:r w:rsidRPr="002906DE">
        <w:rPr>
          <w:rFonts w:eastAsia="TimesNewRoman"/>
        </w:rPr>
        <w:t xml:space="preserve">ę </w:t>
      </w:r>
      <w:r w:rsidRPr="002906DE">
        <w:t>w j</w:t>
      </w:r>
      <w:r w:rsidRPr="002906DE">
        <w:rPr>
          <w:rFonts w:eastAsia="TimesNewRoman"/>
        </w:rPr>
        <w:t>ę</w:t>
      </w:r>
      <w:r w:rsidRPr="002906DE">
        <w:t>zyku polskim.</w:t>
      </w:r>
    </w:p>
    <w:p w14:paraId="054075C6" w14:textId="77777777" w:rsidR="000D5335" w:rsidRPr="002906DE" w:rsidRDefault="000D5335" w:rsidP="00D97FA2">
      <w:pPr>
        <w:tabs>
          <w:tab w:val="left" w:pos="0"/>
        </w:tabs>
        <w:autoSpaceDE w:val="0"/>
        <w:jc w:val="both"/>
      </w:pPr>
      <w:r w:rsidRPr="002906DE">
        <w:rPr>
          <w:b/>
        </w:rPr>
        <w:t>2.</w:t>
      </w:r>
      <w:r w:rsidRPr="002906DE">
        <w:t xml:space="preserve"> Ofert</w:t>
      </w:r>
      <w:r w:rsidRPr="002906DE">
        <w:rPr>
          <w:rFonts w:eastAsia="TimesNewRoman"/>
        </w:rPr>
        <w:t xml:space="preserve">ę </w:t>
      </w:r>
      <w:r w:rsidRPr="002906DE">
        <w:t>nale</w:t>
      </w:r>
      <w:r w:rsidRPr="002906DE">
        <w:rPr>
          <w:rFonts w:eastAsia="TimesNewRoman"/>
        </w:rPr>
        <w:t>ż</w:t>
      </w:r>
      <w:r w:rsidRPr="002906DE">
        <w:t>y sporz</w:t>
      </w:r>
      <w:r w:rsidRPr="002906DE">
        <w:rPr>
          <w:rFonts w:eastAsia="TimesNewRoman"/>
        </w:rPr>
        <w:t>ą</w:t>
      </w:r>
      <w:r w:rsidRPr="002906DE">
        <w:t>dzi</w:t>
      </w:r>
      <w:r w:rsidRPr="002906DE">
        <w:rPr>
          <w:rFonts w:eastAsia="TimesNewRoman"/>
        </w:rPr>
        <w:t xml:space="preserve">ć </w:t>
      </w:r>
      <w:r w:rsidRPr="002906DE">
        <w:t>na formularzu wed</w:t>
      </w:r>
      <w:r w:rsidRPr="002906DE">
        <w:rPr>
          <w:rFonts w:eastAsia="TimesNewRoman"/>
        </w:rPr>
        <w:t>ł</w:t>
      </w:r>
      <w:r w:rsidRPr="002906DE">
        <w:t>ug za</w:t>
      </w:r>
      <w:r w:rsidRPr="002906DE">
        <w:rPr>
          <w:rFonts w:eastAsia="TimesNewRoman"/>
        </w:rPr>
        <w:t>łą</w:t>
      </w:r>
      <w:r w:rsidRPr="002906DE">
        <w:t>czonego w</w:t>
      </w:r>
      <w:r w:rsidR="00A376DE" w:rsidRPr="002906DE">
        <w:t>zoru zgodnie z załącznikiem nr 1</w:t>
      </w:r>
      <w:r w:rsidRPr="002906DE">
        <w:t xml:space="preserve"> do SIWZ.</w:t>
      </w:r>
    </w:p>
    <w:p w14:paraId="14F2E19B" w14:textId="77777777" w:rsidR="000D5335" w:rsidRPr="002906DE" w:rsidRDefault="000D5335" w:rsidP="00D97FA2">
      <w:pPr>
        <w:tabs>
          <w:tab w:val="left" w:pos="0"/>
        </w:tabs>
        <w:autoSpaceDE w:val="0"/>
        <w:jc w:val="both"/>
      </w:pPr>
      <w:r w:rsidRPr="002906DE">
        <w:rPr>
          <w:b/>
        </w:rPr>
        <w:t>3</w:t>
      </w:r>
      <w:r w:rsidRPr="002906DE">
        <w:t>. W przypadku działania przez pełnomocnika, do oferty należy dołączyć pełnomocnictwo.</w:t>
      </w:r>
    </w:p>
    <w:p w14:paraId="44C5C562" w14:textId="77777777" w:rsidR="000D5335" w:rsidRPr="002906DE" w:rsidRDefault="000D5335" w:rsidP="00D97FA2">
      <w:pPr>
        <w:autoSpaceDE w:val="0"/>
        <w:jc w:val="both"/>
      </w:pPr>
      <w:r w:rsidRPr="002906DE">
        <w:rPr>
          <w:b/>
        </w:rPr>
        <w:t>4</w:t>
      </w:r>
      <w:r w:rsidRPr="002906DE">
        <w:t>. Formularz oferty i stanowi</w:t>
      </w:r>
      <w:r w:rsidRPr="002906DE">
        <w:rPr>
          <w:rFonts w:eastAsia="TimesNewRoman"/>
        </w:rPr>
        <w:t>ą</w:t>
      </w:r>
      <w:r w:rsidRPr="002906DE">
        <w:t>ce jego integraln</w:t>
      </w:r>
      <w:r w:rsidRPr="002906DE">
        <w:rPr>
          <w:rFonts w:eastAsia="TimesNewRoman"/>
        </w:rPr>
        <w:t xml:space="preserve">ą </w:t>
      </w:r>
      <w:r w:rsidRPr="002906DE">
        <w:t>cz</w:t>
      </w:r>
      <w:r w:rsidRPr="002906DE">
        <w:rPr>
          <w:rFonts w:eastAsia="TimesNewRoman"/>
        </w:rPr>
        <w:t xml:space="preserve">ęść </w:t>
      </w:r>
      <w:r w:rsidRPr="002906DE">
        <w:t>za</w:t>
      </w:r>
      <w:r w:rsidRPr="002906DE">
        <w:rPr>
          <w:rFonts w:eastAsia="TimesNewRoman"/>
        </w:rPr>
        <w:t>łą</w:t>
      </w:r>
      <w:r w:rsidRPr="002906DE">
        <w:t>czniki winny by</w:t>
      </w:r>
      <w:r w:rsidRPr="002906DE">
        <w:rPr>
          <w:rFonts w:eastAsia="TimesNewRoman"/>
        </w:rPr>
        <w:t xml:space="preserve">ć </w:t>
      </w:r>
      <w:r w:rsidRPr="002906DE">
        <w:t>napisane czytelnie, trwałą techniką i</w:t>
      </w:r>
      <w:r w:rsidRPr="002906DE">
        <w:rPr>
          <w:rFonts w:eastAsia="TimesNewRoman"/>
        </w:rPr>
        <w:t xml:space="preserve"> </w:t>
      </w:r>
      <w:r w:rsidRPr="002906DE">
        <w:t>podpisane oraz opatrzone piecz</w:t>
      </w:r>
      <w:r w:rsidRPr="002906DE">
        <w:rPr>
          <w:rFonts w:eastAsia="TimesNewRoman"/>
        </w:rPr>
        <w:t>ą</w:t>
      </w:r>
      <w:r w:rsidRPr="002906DE">
        <w:t>tk</w:t>
      </w:r>
      <w:r w:rsidRPr="002906DE">
        <w:rPr>
          <w:rFonts w:eastAsia="TimesNewRoman"/>
        </w:rPr>
        <w:t xml:space="preserve">ą </w:t>
      </w:r>
      <w:r w:rsidRPr="002906DE">
        <w:t>imienn</w:t>
      </w:r>
      <w:r w:rsidRPr="002906DE">
        <w:rPr>
          <w:rFonts w:eastAsia="TimesNewRoman"/>
        </w:rPr>
        <w:t xml:space="preserve">ą </w:t>
      </w:r>
      <w:r w:rsidRPr="002906DE">
        <w:t>przez wykonawc</w:t>
      </w:r>
      <w:r w:rsidRPr="002906DE">
        <w:rPr>
          <w:rFonts w:eastAsia="TimesNewRoman"/>
        </w:rPr>
        <w:t xml:space="preserve">ę </w:t>
      </w:r>
      <w:r w:rsidRPr="002906DE">
        <w:t>lub upowa</w:t>
      </w:r>
      <w:r w:rsidRPr="002906DE">
        <w:rPr>
          <w:rFonts w:eastAsia="TimesNewRoman"/>
        </w:rPr>
        <w:t>ż</w:t>
      </w:r>
      <w:r w:rsidRPr="002906DE">
        <w:t>nionego przedstawiciela.</w:t>
      </w:r>
    </w:p>
    <w:p w14:paraId="723224C7" w14:textId="77777777" w:rsidR="000D5335" w:rsidRPr="002906DE" w:rsidRDefault="000D5335" w:rsidP="00D97FA2">
      <w:pPr>
        <w:autoSpaceDE w:val="0"/>
        <w:jc w:val="both"/>
      </w:pPr>
      <w:r w:rsidRPr="002906DE">
        <w:rPr>
          <w:b/>
        </w:rPr>
        <w:t>5</w:t>
      </w:r>
      <w:r w:rsidRPr="002906DE">
        <w:t>. Ofertę, pod rygorem nieważności, Wykonawca składa w formie pisemnej. Zamawiający nie wyraża zgody na złożenie oferty w postaci elektronicznej.</w:t>
      </w:r>
    </w:p>
    <w:p w14:paraId="08B9E0E1" w14:textId="77777777" w:rsidR="000D5335" w:rsidRPr="002906DE" w:rsidRDefault="000D5335" w:rsidP="00D97FA2">
      <w:pPr>
        <w:autoSpaceDE w:val="0"/>
        <w:jc w:val="both"/>
      </w:pPr>
      <w:r w:rsidRPr="002906DE">
        <w:rPr>
          <w:b/>
        </w:rPr>
        <w:t>6.</w:t>
      </w:r>
      <w:r w:rsidRPr="002906DE">
        <w:t xml:space="preserve"> Treść oferty musi odpowiadać treści specyfikacji istotnych warunków zamówienia.</w:t>
      </w:r>
    </w:p>
    <w:p w14:paraId="5DF4D182" w14:textId="77777777" w:rsidR="000D5335" w:rsidRPr="002906DE" w:rsidRDefault="000D5335" w:rsidP="00D97FA2">
      <w:pPr>
        <w:autoSpaceDE w:val="0"/>
        <w:jc w:val="both"/>
      </w:pPr>
      <w:r w:rsidRPr="002906DE">
        <w:rPr>
          <w:b/>
        </w:rPr>
        <w:t>7.</w:t>
      </w:r>
      <w:r w:rsidRPr="002906DE">
        <w:t xml:space="preserve"> Zamawiający zaleca, aby wszystkie strony oferty były spięte (zszyte) w sposób trwały, zapobiegający możliwości dekompletacji zawartości oferty.</w:t>
      </w:r>
    </w:p>
    <w:p w14:paraId="141643CB" w14:textId="77777777" w:rsidR="000D5335" w:rsidRPr="002906DE" w:rsidRDefault="000D5335" w:rsidP="00D97FA2">
      <w:pPr>
        <w:autoSpaceDE w:val="0"/>
        <w:jc w:val="both"/>
      </w:pPr>
      <w:r w:rsidRPr="002906DE">
        <w:rPr>
          <w:b/>
        </w:rPr>
        <w:t>8.</w:t>
      </w:r>
      <w:r w:rsidRPr="002906DE">
        <w:t xml:space="preserve"> Wszystkie zapisane strony powinny być ponumerowane oraz parafowane przez osobę/y uprawnione  do reprezentowania Wykonawcy.</w:t>
      </w:r>
    </w:p>
    <w:p w14:paraId="353374E0" w14:textId="77777777" w:rsidR="000D5335" w:rsidRPr="002906DE" w:rsidRDefault="000D5335" w:rsidP="00D97FA2">
      <w:pPr>
        <w:autoSpaceDE w:val="0"/>
        <w:jc w:val="both"/>
      </w:pPr>
      <w:r w:rsidRPr="002906DE">
        <w:rPr>
          <w:b/>
        </w:rPr>
        <w:t>9.</w:t>
      </w:r>
      <w:r w:rsidRPr="002906DE">
        <w:t xml:space="preserve"> Za podpisane uznaje się własnoręczny podpis z pieczątką imienną złożony przez osobę/y upoważnione zgodnie z formą reprezentacji Wykonawcy</w:t>
      </w:r>
    </w:p>
    <w:p w14:paraId="12177CB6" w14:textId="77777777" w:rsidR="000D5335" w:rsidRPr="002906DE" w:rsidRDefault="000D5335" w:rsidP="00D97FA2">
      <w:pPr>
        <w:autoSpaceDE w:val="0"/>
        <w:jc w:val="both"/>
      </w:pPr>
      <w:r w:rsidRPr="002906DE">
        <w:rPr>
          <w:b/>
        </w:rPr>
        <w:t>10.</w:t>
      </w:r>
      <w:r w:rsidRPr="002906DE">
        <w:t xml:space="preserve"> Poprawki w ofercie muszą być naniesione czytelnie oraz opatrzone podpisem osoby podpisującej ofertę.</w:t>
      </w:r>
    </w:p>
    <w:p w14:paraId="2A180299" w14:textId="2CCC93A3" w:rsidR="000D5335" w:rsidRPr="002906DE" w:rsidRDefault="000D5335" w:rsidP="00D97FA2">
      <w:pPr>
        <w:pStyle w:val="Normalny1"/>
        <w:spacing w:line="240" w:lineRule="auto"/>
        <w:jc w:val="both"/>
        <w:rPr>
          <w:b/>
          <w:color w:val="00000A"/>
        </w:rPr>
      </w:pPr>
      <w:r w:rsidRPr="002906DE">
        <w:rPr>
          <w:b/>
        </w:rPr>
        <w:t>11.</w:t>
      </w:r>
      <w:r w:rsidRPr="002906DE">
        <w:t xml:space="preserve"> Ofertę należy złożyć w zamkniętej kopercie (opakowaniu) w siedzibie Zamawiającego –  Starostwie Powiatowym we Wrześni, ul. Chopina 10 – w kancelarii pok. 11a  </w:t>
      </w:r>
      <w:r w:rsidRPr="002906DE">
        <w:rPr>
          <w:b/>
        </w:rPr>
        <w:t xml:space="preserve">do </w:t>
      </w:r>
      <w:proofErr w:type="spellStart"/>
      <w:r w:rsidRPr="002906DE">
        <w:rPr>
          <w:b/>
        </w:rPr>
        <w:t>dn</w:t>
      </w:r>
      <w:proofErr w:type="spellEnd"/>
      <w:r w:rsidR="003F22F5" w:rsidRPr="002906DE">
        <w:rPr>
          <w:b/>
        </w:rPr>
        <w:t xml:space="preserve"> </w:t>
      </w:r>
      <w:bookmarkStart w:id="1" w:name="_Hlk43190424"/>
      <w:r w:rsidR="00F45255">
        <w:rPr>
          <w:b/>
        </w:rPr>
        <w:t>06.08.</w:t>
      </w:r>
      <w:r w:rsidR="00135159" w:rsidRPr="002906DE">
        <w:rPr>
          <w:b/>
        </w:rPr>
        <w:t xml:space="preserve">2020 </w:t>
      </w:r>
      <w:r w:rsidR="003F22F5" w:rsidRPr="002906DE">
        <w:rPr>
          <w:b/>
        </w:rPr>
        <w:t xml:space="preserve"> </w:t>
      </w:r>
      <w:bookmarkEnd w:id="1"/>
      <w:r w:rsidRPr="002906DE">
        <w:rPr>
          <w:b/>
        </w:rPr>
        <w:t xml:space="preserve">r. do godz. </w:t>
      </w:r>
      <w:r w:rsidR="00F45255">
        <w:rPr>
          <w:b/>
        </w:rPr>
        <w:t>10</w:t>
      </w:r>
      <w:r w:rsidRPr="002906DE">
        <w:rPr>
          <w:b/>
        </w:rPr>
        <w:t xml:space="preserve">:00. </w:t>
      </w:r>
      <w:r w:rsidRPr="002906DE">
        <w:t xml:space="preserve">Koperta (opakowanie) powinna być opisana nazwą i adresem Wykonawcy oraz adnotacją </w:t>
      </w:r>
      <w:r w:rsidRPr="002906DE">
        <w:rPr>
          <w:b/>
        </w:rPr>
        <w:t xml:space="preserve"> „Przetarg nieograniczony na </w:t>
      </w:r>
      <w:r w:rsidR="008B35E2" w:rsidRPr="008B35E2">
        <w:rPr>
          <w:b/>
          <w:bCs/>
          <w:color w:val="00000A"/>
        </w:rPr>
        <w:t xml:space="preserve">dostawę </w:t>
      </w:r>
      <w:r w:rsidR="007D09B5">
        <w:rPr>
          <w:b/>
          <w:bCs/>
          <w:color w:val="00000A"/>
        </w:rPr>
        <w:t xml:space="preserve">i montaż mebli szkolnych </w:t>
      </w:r>
      <w:r w:rsidR="008B35E2" w:rsidRPr="002906DE">
        <w:rPr>
          <w:bCs/>
          <w:color w:val="00000A"/>
        </w:rPr>
        <w:t xml:space="preserve"> </w:t>
      </w:r>
      <w:r w:rsidRPr="002906DE">
        <w:rPr>
          <w:b/>
        </w:rPr>
        <w:t>oraz „Nie otwierać przed dniem</w:t>
      </w:r>
      <w:r w:rsidR="005A7542" w:rsidRPr="002906DE">
        <w:rPr>
          <w:b/>
        </w:rPr>
        <w:t xml:space="preserve">  </w:t>
      </w:r>
      <w:r w:rsidR="00F45255">
        <w:rPr>
          <w:b/>
        </w:rPr>
        <w:t>06.08.</w:t>
      </w:r>
      <w:r w:rsidR="00ED33DD" w:rsidRPr="002906DE">
        <w:rPr>
          <w:b/>
        </w:rPr>
        <w:t xml:space="preserve">2020 </w:t>
      </w:r>
      <w:r w:rsidRPr="002906DE">
        <w:rPr>
          <w:b/>
        </w:rPr>
        <w:t xml:space="preserve">r. przed godz. </w:t>
      </w:r>
      <w:r w:rsidR="00F45255">
        <w:rPr>
          <w:b/>
        </w:rPr>
        <w:t>10</w:t>
      </w:r>
      <w:r w:rsidRPr="002906DE">
        <w:rPr>
          <w:b/>
        </w:rPr>
        <w:t xml:space="preserve">:15 </w:t>
      </w:r>
    </w:p>
    <w:p w14:paraId="76286F10" w14:textId="77777777" w:rsidR="000D5335" w:rsidRPr="002906DE" w:rsidRDefault="000D5335" w:rsidP="00D97FA2">
      <w:pPr>
        <w:autoSpaceDE w:val="0"/>
        <w:jc w:val="both"/>
      </w:pPr>
      <w:r w:rsidRPr="002906DE">
        <w:rPr>
          <w:b/>
        </w:rPr>
        <w:t>12</w:t>
      </w:r>
      <w:r w:rsidRPr="002906DE">
        <w:t xml:space="preserve">. Wykonawca może zwrócić się na piśmie do Zamawiającego o wyjaśnienie treści specyfikacji istotnych warunków zamówienia. Zamawiający niezwłocznie, nie później niż 2 dni przed upływem terminu składania ofert, udzieli wyjaśnień oraz prześle treść wyjaśnień </w:t>
      </w:r>
      <w:r w:rsidRPr="002906DE">
        <w:lastRenderedPageBreak/>
        <w:t>wszystkim Wykonawcom, którym doręczono specyfikację istotnych warunków zamówienia bez ujawniania źródła zapytania, pod warunkiem, że wniosek  o wyjaśnienie specyfikacji wpłynął do Zamawiającego nie później niż do końca dnia, w którym upływa połowa wyznaczonego terminu składania ofert. Wyjaśnienie to znajdzie się również na stronie internetowej powiatu wrzesińskiego: www.wrzesnia.powiat.pl</w:t>
      </w:r>
    </w:p>
    <w:p w14:paraId="08399D98" w14:textId="77777777" w:rsidR="000D5335" w:rsidRPr="002906DE" w:rsidRDefault="000D5335" w:rsidP="00D97FA2">
      <w:pPr>
        <w:autoSpaceDE w:val="0"/>
        <w:jc w:val="both"/>
      </w:pPr>
      <w:r w:rsidRPr="002906DE">
        <w:t xml:space="preserve">Jeżeli wniosek o wyjaśnienie treści SIWZ wpłynął po upływie </w:t>
      </w:r>
      <w:proofErr w:type="spellStart"/>
      <w:r w:rsidRPr="002906DE">
        <w:t>w.w</w:t>
      </w:r>
      <w:proofErr w:type="spellEnd"/>
      <w:r w:rsidRPr="002906DE">
        <w:t xml:space="preserve"> terminu, lub dotyczy udzielonych wyjaśnień, zamawiający może udzielić wyjaśnień albo pozostawić wniosek bez rozpoznania. </w:t>
      </w:r>
    </w:p>
    <w:p w14:paraId="255F8F89" w14:textId="77777777" w:rsidR="000D5335" w:rsidRPr="002906DE" w:rsidRDefault="000D5335" w:rsidP="00D97FA2">
      <w:pPr>
        <w:autoSpaceDE w:val="0"/>
        <w:jc w:val="both"/>
      </w:pPr>
      <w:r w:rsidRPr="002906DE">
        <w:rPr>
          <w:b/>
        </w:rPr>
        <w:t>13.</w:t>
      </w:r>
      <w:r w:rsidRPr="002906DE">
        <w:t xml:space="preserve"> W uzasadnionych przypadkach zamawiający może przed upływem terminu składania ofert zmienić treść specyfikacji istotnych warunków zamówienia. Dokonaną zmianę treści specyfikacji zamawiający udostępnia na stronie internetowej powiatu wrzesińskiego: www.wrzesnia.powiat.pl.</w:t>
      </w:r>
    </w:p>
    <w:p w14:paraId="5E1240E7" w14:textId="77777777" w:rsidR="000D5335" w:rsidRPr="002906DE" w:rsidRDefault="000D5335" w:rsidP="00D97FA2">
      <w:pPr>
        <w:autoSpaceDE w:val="0"/>
        <w:jc w:val="both"/>
      </w:pPr>
      <w:r w:rsidRPr="002906DE">
        <w:rPr>
          <w:b/>
        </w:rPr>
        <w:t>14.</w:t>
      </w:r>
      <w:r w:rsidRPr="002906DE">
        <w:t xml:space="preserve"> Zamawiający przedłuży termin składania ofert z uwzględnieniem czasu niezbędnego do wprowadzenia w ofertach zmian wynikających z modyfikacji treści specyfikacji istotnych warunków zamówienia. O przedłużeniu terminu składania ofert zamawiający niezwłocznie zawiadomi wszystkich wykonawców, którym przekazano specyfikację istotnych warunków zamówienia oraz umieści taką informację na stronie internetowej.</w:t>
      </w:r>
    </w:p>
    <w:p w14:paraId="7D50B85A" w14:textId="77777777" w:rsidR="000D5335" w:rsidRPr="002906DE" w:rsidRDefault="000D5335" w:rsidP="00D97FA2">
      <w:pPr>
        <w:autoSpaceDE w:val="0"/>
        <w:jc w:val="both"/>
      </w:pPr>
      <w:r w:rsidRPr="002906DE">
        <w:rPr>
          <w:b/>
        </w:rPr>
        <w:t>15.</w:t>
      </w:r>
      <w:r w:rsidRPr="002906DE">
        <w:t xml:space="preserve"> Wykonawca może, przed upływem terminu do składania ofert, zmienić lub wycofać ofertę.</w:t>
      </w:r>
    </w:p>
    <w:p w14:paraId="1CBD5E1E" w14:textId="77777777" w:rsidR="000D5335" w:rsidRPr="002906DE" w:rsidRDefault="000D5335" w:rsidP="00D97FA2">
      <w:pPr>
        <w:autoSpaceDE w:val="0"/>
        <w:jc w:val="both"/>
      </w:pPr>
      <w:r w:rsidRPr="002906DE">
        <w:rPr>
          <w:b/>
        </w:rPr>
        <w:t>16.</w:t>
      </w:r>
      <w:r w:rsidRPr="002906DE">
        <w:t xml:space="preserve"> Pisemne powiadomienie o wprowadzeniu zmian lub wycofaniu oferty musi być w formie pisemnej, opieczętowane i oznaczone zgodnie z postanowieniami pkt. 11.  Koperta (opakowanie) musi być dodatkowo oznaczona określeniami “zmiana” lub “wycofanie”. </w:t>
      </w:r>
    </w:p>
    <w:p w14:paraId="27D05D79" w14:textId="77777777" w:rsidR="000D5335" w:rsidRPr="002906DE" w:rsidRDefault="000D5335" w:rsidP="00D97FA2">
      <w:pPr>
        <w:autoSpaceDE w:val="0"/>
        <w:jc w:val="both"/>
      </w:pPr>
      <w:r w:rsidRPr="002906DE">
        <w:rPr>
          <w:b/>
        </w:rPr>
        <w:t>17.</w:t>
      </w:r>
      <w:r w:rsidRPr="002906DE">
        <w:t xml:space="preserve"> Koperty oznaczone dopiskiem „zmiana” po stwierdzeniu poprawności procedury dokonywania zmian zostaną dołączone do oferty.</w:t>
      </w:r>
    </w:p>
    <w:p w14:paraId="7F9EA3C0" w14:textId="77777777" w:rsidR="000D5335" w:rsidRPr="002906DE" w:rsidRDefault="000D5335" w:rsidP="00D97FA2">
      <w:pPr>
        <w:autoSpaceDE w:val="0"/>
        <w:jc w:val="both"/>
      </w:pPr>
      <w:r w:rsidRPr="002906DE">
        <w:rPr>
          <w:b/>
        </w:rPr>
        <w:t>18.</w:t>
      </w:r>
      <w:r w:rsidRPr="002906DE">
        <w:t xml:space="preserve"> Zamawiający niezwłocznie zwraca ofertę, która została złożona po terminie.</w:t>
      </w:r>
    </w:p>
    <w:p w14:paraId="03FCF0D1" w14:textId="77777777" w:rsidR="000D5335" w:rsidRPr="002906DE" w:rsidRDefault="000D5335" w:rsidP="00D97FA2">
      <w:pPr>
        <w:autoSpaceDE w:val="0"/>
        <w:jc w:val="both"/>
        <w:rPr>
          <w:b/>
        </w:rPr>
      </w:pPr>
      <w:r w:rsidRPr="002906DE">
        <w:rPr>
          <w:b/>
        </w:rPr>
        <w:t xml:space="preserve">19. </w:t>
      </w:r>
      <w:r w:rsidRPr="002906DE">
        <w:t>Nie ujawnia się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 Wykonawca nie może zastrzec informacji, o których mowa w art. 86 ust. 4. Dokumenty niejawne stanowiące tajemnicę przedsiębiorstwa, załączone do oferty Wykonawca może złożyć w odrębnej (niejawnej) części oferty. Nie wypełnienie tego punktu nie będzie skutkować odrzuceniem oferty Zamawiający zaś przyjmie, iż informacje podane w treści oferty może ujawnić na podstawie art. 86 ustawy Prawo zamówień publicznych.</w:t>
      </w:r>
    </w:p>
    <w:p w14:paraId="19AF4357" w14:textId="77777777" w:rsidR="000D5335" w:rsidRPr="002906DE" w:rsidRDefault="000D5335" w:rsidP="00D97FA2">
      <w:pPr>
        <w:autoSpaceDE w:val="0"/>
        <w:jc w:val="both"/>
      </w:pPr>
      <w:r w:rsidRPr="002906DE">
        <w:rPr>
          <w:b/>
        </w:rPr>
        <w:t>20.</w:t>
      </w:r>
      <w:r w:rsidRPr="002906DE">
        <w:t xml:space="preserve"> Wykonawca ponosi wszelkie koszty związane z przygotowaniem i złożeniem oferty. Zaleca się, aby wykonawca zdobył wszelkie informacje, które mogą być konieczne do przygotowania oferty i podpisania umowy.</w:t>
      </w:r>
    </w:p>
    <w:p w14:paraId="73B72A08" w14:textId="77777777" w:rsidR="000D5335" w:rsidRPr="002906DE" w:rsidRDefault="000D5335" w:rsidP="00D97FA2">
      <w:pPr>
        <w:autoSpaceDE w:val="0"/>
        <w:jc w:val="both"/>
      </w:pPr>
      <w:r w:rsidRPr="002906DE">
        <w:rPr>
          <w:b/>
        </w:rPr>
        <w:t>21.</w:t>
      </w:r>
      <w:r w:rsidRPr="002906DE">
        <w:t xml:space="preserve"> Zamawiający odrzuci ofertę w przypadkach przewidzianych w art. 89 ustawy Prawo zamówień publicznych.</w:t>
      </w:r>
    </w:p>
    <w:p w14:paraId="54D47568" w14:textId="77777777" w:rsidR="000D5335" w:rsidRPr="002906DE" w:rsidRDefault="000D5335" w:rsidP="00D97FA2">
      <w:pPr>
        <w:autoSpaceDE w:val="0"/>
        <w:jc w:val="both"/>
        <w:rPr>
          <w:b/>
          <w:bCs/>
        </w:rPr>
      </w:pPr>
    </w:p>
    <w:p w14:paraId="75A90466" w14:textId="77777777" w:rsidR="000D5335" w:rsidRPr="002906DE" w:rsidRDefault="000D5335" w:rsidP="00D97FA2">
      <w:pPr>
        <w:pBdr>
          <w:top w:val="single" w:sz="4" w:space="1" w:color="auto"/>
          <w:left w:val="single" w:sz="4" w:space="4" w:color="auto"/>
          <w:bottom w:val="single" w:sz="4" w:space="1" w:color="auto"/>
          <w:right w:val="single" w:sz="4" w:space="4" w:color="auto"/>
        </w:pBdr>
        <w:autoSpaceDE w:val="0"/>
        <w:jc w:val="both"/>
        <w:rPr>
          <w:b/>
          <w:bCs/>
        </w:rPr>
      </w:pPr>
      <w:r w:rsidRPr="002906DE">
        <w:rPr>
          <w:b/>
          <w:bCs/>
        </w:rPr>
        <w:t>X</w:t>
      </w:r>
      <w:r w:rsidR="002850F2" w:rsidRPr="002906DE">
        <w:rPr>
          <w:b/>
          <w:bCs/>
        </w:rPr>
        <w:t>IX</w:t>
      </w:r>
      <w:r w:rsidRPr="002906DE">
        <w:rPr>
          <w:b/>
          <w:bCs/>
        </w:rPr>
        <w:t>. Miejsce oraz termin sk</w:t>
      </w:r>
      <w:r w:rsidRPr="002906DE">
        <w:rPr>
          <w:rFonts w:eastAsia="TimesNewRoman"/>
          <w:b/>
          <w:bCs/>
        </w:rPr>
        <w:t>ł</w:t>
      </w:r>
      <w:r w:rsidRPr="002906DE">
        <w:rPr>
          <w:b/>
          <w:bCs/>
        </w:rPr>
        <w:t>adania i otwarcia ofert</w:t>
      </w:r>
    </w:p>
    <w:p w14:paraId="701AB34A" w14:textId="311C69AD" w:rsidR="000D5335" w:rsidRPr="002906DE" w:rsidRDefault="000D5335" w:rsidP="00D97FA2">
      <w:pPr>
        <w:numPr>
          <w:ilvl w:val="0"/>
          <w:numId w:val="4"/>
        </w:numPr>
        <w:tabs>
          <w:tab w:val="left" w:pos="284"/>
        </w:tabs>
        <w:autoSpaceDE w:val="0"/>
        <w:ind w:left="0" w:firstLine="0"/>
        <w:jc w:val="both"/>
      </w:pPr>
      <w:r w:rsidRPr="002906DE">
        <w:t>Pisemn</w:t>
      </w:r>
      <w:r w:rsidRPr="002906DE">
        <w:rPr>
          <w:rFonts w:eastAsia="TimesNewRoman"/>
        </w:rPr>
        <w:t xml:space="preserve">ą </w:t>
      </w:r>
      <w:r w:rsidRPr="002906DE">
        <w:t>ofert</w:t>
      </w:r>
      <w:r w:rsidRPr="002906DE">
        <w:rPr>
          <w:rFonts w:eastAsia="TimesNewRoman"/>
        </w:rPr>
        <w:t xml:space="preserve">ę </w:t>
      </w:r>
      <w:r w:rsidRPr="002906DE">
        <w:t>nale</w:t>
      </w:r>
      <w:r w:rsidRPr="002906DE">
        <w:rPr>
          <w:rFonts w:eastAsia="TimesNewRoman"/>
        </w:rPr>
        <w:t>ż</w:t>
      </w:r>
      <w:r w:rsidRPr="002906DE">
        <w:t>y z</w:t>
      </w:r>
      <w:r w:rsidRPr="002906DE">
        <w:rPr>
          <w:rFonts w:eastAsia="TimesNewRoman"/>
        </w:rPr>
        <w:t>ł</w:t>
      </w:r>
      <w:r w:rsidRPr="002906DE">
        <w:t>o</w:t>
      </w:r>
      <w:r w:rsidRPr="002906DE">
        <w:rPr>
          <w:rFonts w:eastAsia="TimesNewRoman"/>
        </w:rPr>
        <w:t>ż</w:t>
      </w:r>
      <w:r w:rsidRPr="002906DE">
        <w:t>y</w:t>
      </w:r>
      <w:r w:rsidRPr="002906DE">
        <w:rPr>
          <w:rFonts w:eastAsia="TimesNewRoman"/>
        </w:rPr>
        <w:t xml:space="preserve">ć </w:t>
      </w:r>
      <w:r w:rsidRPr="002906DE">
        <w:t>w siedzibie Zamawiaj</w:t>
      </w:r>
      <w:r w:rsidRPr="002906DE">
        <w:rPr>
          <w:rFonts w:eastAsia="TimesNewRoman"/>
        </w:rPr>
        <w:t>ą</w:t>
      </w:r>
      <w:r w:rsidRPr="002906DE">
        <w:t>cego –  Starostwa Powiatowego we Wrześni, ul. Chopina 10 we Wrześni – w kancelarii pok. 11a lub za po</w:t>
      </w:r>
      <w:r w:rsidRPr="002906DE">
        <w:rPr>
          <w:rFonts w:eastAsia="TimesNewRoman"/>
        </w:rPr>
        <w:t>ś</w:t>
      </w:r>
      <w:r w:rsidRPr="002906DE">
        <w:t>rednictwem poczty na adres: Starostwo Powiatowe we Wrześni, ul. Chopina 10, 62 – 300 Września, nie pó</w:t>
      </w:r>
      <w:r w:rsidRPr="002906DE">
        <w:rPr>
          <w:rFonts w:eastAsia="TimesNewRoman"/>
        </w:rPr>
        <w:t>ź</w:t>
      </w:r>
      <w:r w:rsidRPr="002906DE">
        <w:t>niej ni</w:t>
      </w:r>
      <w:r w:rsidRPr="002906DE">
        <w:rPr>
          <w:rFonts w:eastAsia="TimesNewRoman"/>
        </w:rPr>
        <w:t xml:space="preserve">ż </w:t>
      </w:r>
      <w:r w:rsidRPr="002906DE">
        <w:t>do</w:t>
      </w:r>
      <w:r w:rsidR="00ED33DD" w:rsidRPr="002906DE">
        <w:t xml:space="preserve"> </w:t>
      </w:r>
      <w:r w:rsidR="00F45255">
        <w:rPr>
          <w:b/>
        </w:rPr>
        <w:t>06.08.</w:t>
      </w:r>
      <w:r w:rsidR="00ED33DD" w:rsidRPr="002906DE">
        <w:rPr>
          <w:b/>
        </w:rPr>
        <w:t xml:space="preserve">2020  </w:t>
      </w:r>
      <w:r w:rsidRPr="002906DE">
        <w:rPr>
          <w:b/>
        </w:rPr>
        <w:t xml:space="preserve">r. do godz.  </w:t>
      </w:r>
      <w:r w:rsidR="007D09B5">
        <w:rPr>
          <w:b/>
        </w:rPr>
        <w:t>10</w:t>
      </w:r>
      <w:r w:rsidRPr="002906DE">
        <w:rPr>
          <w:b/>
        </w:rPr>
        <w:t>:00.”</w:t>
      </w:r>
    </w:p>
    <w:p w14:paraId="4B5D1000" w14:textId="77777777" w:rsidR="000D5335" w:rsidRPr="002906DE" w:rsidRDefault="000D5335" w:rsidP="00D97FA2">
      <w:pPr>
        <w:numPr>
          <w:ilvl w:val="0"/>
          <w:numId w:val="4"/>
        </w:numPr>
        <w:tabs>
          <w:tab w:val="left" w:pos="284"/>
        </w:tabs>
        <w:autoSpaceDE w:val="0"/>
        <w:ind w:left="0" w:firstLine="0"/>
        <w:jc w:val="both"/>
        <w:rPr>
          <w:b/>
        </w:rPr>
      </w:pPr>
      <w:r w:rsidRPr="002906DE">
        <w:t xml:space="preserve"> Wszystkie oferty otrzymane przez Zamawia</w:t>
      </w:r>
      <w:r w:rsidRPr="002906DE">
        <w:rPr>
          <w:rFonts w:eastAsia="TimesNewRoman"/>
        </w:rPr>
        <w:t>j</w:t>
      </w:r>
      <w:r w:rsidRPr="002906DE">
        <w:t>ącego po terminie podanym w</w:t>
      </w:r>
      <w:r w:rsidRPr="002906DE">
        <w:rPr>
          <w:rFonts w:eastAsia="TimesNewRoman"/>
        </w:rPr>
        <w:t>y</w:t>
      </w:r>
      <w:r w:rsidRPr="002906DE">
        <w:t>żej zosta</w:t>
      </w:r>
      <w:r w:rsidRPr="002906DE">
        <w:rPr>
          <w:rFonts w:eastAsia="TimesNewRoman"/>
        </w:rPr>
        <w:t>ną</w:t>
      </w:r>
      <w:r w:rsidRPr="002906DE">
        <w:t xml:space="preserve"> niezwłocznie zwrócone.</w:t>
      </w:r>
    </w:p>
    <w:p w14:paraId="0A5785AB" w14:textId="71A605A2" w:rsidR="00604028" w:rsidRPr="002906DE" w:rsidRDefault="008B35E2" w:rsidP="008B35E2">
      <w:pPr>
        <w:pStyle w:val="Default"/>
        <w:jc w:val="both"/>
      </w:pPr>
      <w:r w:rsidRPr="008B35E2">
        <w:rPr>
          <w:b/>
          <w:bCs/>
        </w:rPr>
        <w:t>3.</w:t>
      </w:r>
      <w:r>
        <w:t xml:space="preserve"> </w:t>
      </w:r>
      <w:r w:rsidR="00604028" w:rsidRPr="002906DE">
        <w:t xml:space="preserve">Z uwagi na zaistniałą sytuację epidemiologiczną, związaną z pandemią </w:t>
      </w:r>
      <w:proofErr w:type="spellStart"/>
      <w:r w:rsidR="00604028" w:rsidRPr="002906DE">
        <w:t>koronawirusa</w:t>
      </w:r>
      <w:proofErr w:type="spellEnd"/>
      <w:r w:rsidR="00604028" w:rsidRPr="002906DE">
        <w:t xml:space="preserve">, Zamawiający otworzy koperty z ofertami i zmianami online. Otwarcie ofert będzie </w:t>
      </w:r>
      <w:r w:rsidR="00604028" w:rsidRPr="002906DE">
        <w:rPr>
          <w:b/>
          <w:bCs/>
        </w:rPr>
        <w:lastRenderedPageBreak/>
        <w:t xml:space="preserve">transmitowane na żywo w intrenecie w dniu </w:t>
      </w:r>
      <w:r w:rsidR="00F45255">
        <w:rPr>
          <w:b/>
        </w:rPr>
        <w:t>06.08.</w:t>
      </w:r>
      <w:r w:rsidR="00ED33DD" w:rsidRPr="002906DE">
        <w:rPr>
          <w:b/>
        </w:rPr>
        <w:t xml:space="preserve">2020 </w:t>
      </w:r>
      <w:r w:rsidR="00604028" w:rsidRPr="002906DE">
        <w:rPr>
          <w:b/>
          <w:bCs/>
        </w:rPr>
        <w:t xml:space="preserve">r. o godz. </w:t>
      </w:r>
      <w:r w:rsidR="007D09B5">
        <w:rPr>
          <w:b/>
          <w:bCs/>
        </w:rPr>
        <w:t>10</w:t>
      </w:r>
      <w:r w:rsidR="00604028" w:rsidRPr="002906DE">
        <w:rPr>
          <w:b/>
          <w:bCs/>
        </w:rPr>
        <w:t>:15</w:t>
      </w:r>
      <w:r w:rsidR="00604028" w:rsidRPr="002906DE">
        <w:t xml:space="preserve">. Transmisja prowadzona będzie na kanale Powiatu Wrzesińskiego pod adresem: </w:t>
      </w:r>
      <w:r w:rsidR="00604028" w:rsidRPr="002906DE">
        <w:rPr>
          <w:color w:val="0070C0"/>
        </w:rPr>
        <w:t>https://www.youtube.com/channel/UCGMSmWdbyMPMjJz-cilq19Q</w:t>
      </w:r>
    </w:p>
    <w:p w14:paraId="25DE8693" w14:textId="77777777" w:rsidR="000D5335" w:rsidRPr="002906DE" w:rsidRDefault="000D5335" w:rsidP="00D97FA2">
      <w:pPr>
        <w:numPr>
          <w:ilvl w:val="0"/>
          <w:numId w:val="4"/>
        </w:numPr>
        <w:tabs>
          <w:tab w:val="left" w:pos="142"/>
          <w:tab w:val="left" w:pos="284"/>
        </w:tabs>
        <w:autoSpaceDE w:val="0"/>
        <w:ind w:left="0" w:firstLine="0"/>
        <w:jc w:val="both"/>
      </w:pPr>
      <w:r w:rsidRPr="002906DE">
        <w:t>Otwarcie ofert jest jawne.</w:t>
      </w:r>
    </w:p>
    <w:p w14:paraId="64DD85CC" w14:textId="77777777" w:rsidR="000D5335" w:rsidRPr="002906DE" w:rsidRDefault="000D5335" w:rsidP="00D97FA2">
      <w:pPr>
        <w:numPr>
          <w:ilvl w:val="0"/>
          <w:numId w:val="4"/>
        </w:numPr>
        <w:tabs>
          <w:tab w:val="left" w:pos="284"/>
        </w:tabs>
        <w:autoSpaceDE w:val="0"/>
        <w:ind w:left="0" w:firstLine="0"/>
        <w:jc w:val="both"/>
      </w:pPr>
      <w:r w:rsidRPr="002906DE">
        <w:t>Bezpo</w:t>
      </w:r>
      <w:r w:rsidRPr="002906DE">
        <w:rPr>
          <w:rFonts w:eastAsia="TimesNewRoman"/>
        </w:rPr>
        <w:t>ś</w:t>
      </w:r>
      <w:r w:rsidRPr="002906DE">
        <w:t>rednio przed otwarciem ofert Zamawiaj</w:t>
      </w:r>
      <w:r w:rsidRPr="002906DE">
        <w:rPr>
          <w:rFonts w:eastAsia="TimesNewRoman"/>
        </w:rPr>
        <w:t>ą</w:t>
      </w:r>
      <w:r w:rsidRPr="002906DE">
        <w:t>cy poda kwot</w:t>
      </w:r>
      <w:r w:rsidRPr="002906DE">
        <w:rPr>
          <w:rFonts w:eastAsia="TimesNewRoman"/>
        </w:rPr>
        <w:t xml:space="preserve">ę </w:t>
      </w:r>
      <w:r w:rsidRPr="002906DE">
        <w:t>jak</w:t>
      </w:r>
      <w:r w:rsidRPr="002906DE">
        <w:rPr>
          <w:rFonts w:eastAsia="TimesNewRoman"/>
        </w:rPr>
        <w:t xml:space="preserve">ą </w:t>
      </w:r>
      <w:r w:rsidRPr="002906DE">
        <w:t>zamierza przeznaczy</w:t>
      </w:r>
      <w:r w:rsidRPr="002906DE">
        <w:rPr>
          <w:rFonts w:eastAsia="TimesNewRoman"/>
        </w:rPr>
        <w:t xml:space="preserve">ć </w:t>
      </w:r>
      <w:r w:rsidRPr="002906DE">
        <w:t>na sfinansowanie zamówienia.</w:t>
      </w:r>
    </w:p>
    <w:p w14:paraId="2162DF7E" w14:textId="77777777" w:rsidR="000D5335" w:rsidRPr="002906DE" w:rsidRDefault="000D5335" w:rsidP="00D97FA2">
      <w:pPr>
        <w:numPr>
          <w:ilvl w:val="0"/>
          <w:numId w:val="4"/>
        </w:numPr>
        <w:tabs>
          <w:tab w:val="left" w:pos="284"/>
        </w:tabs>
        <w:autoSpaceDE w:val="0"/>
        <w:ind w:left="0" w:firstLine="0"/>
        <w:jc w:val="both"/>
      </w:pPr>
      <w:r w:rsidRPr="002906DE">
        <w:t>Podczas otwarcia ofert Zamawiaj</w:t>
      </w:r>
      <w:r w:rsidRPr="002906DE">
        <w:rPr>
          <w:rFonts w:eastAsia="TimesNewRoman"/>
        </w:rPr>
        <w:t>ą</w:t>
      </w:r>
      <w:r w:rsidRPr="002906DE">
        <w:t>cy poda nazwy (firmy) oraz adresy                                                 Wykonawców, a tak</w:t>
      </w:r>
      <w:r w:rsidRPr="002906DE">
        <w:rPr>
          <w:rFonts w:eastAsia="TimesNewRoman"/>
        </w:rPr>
        <w:t>ż</w:t>
      </w:r>
      <w:r w:rsidRPr="002906DE">
        <w:t>e informacje dotycz</w:t>
      </w:r>
      <w:r w:rsidRPr="002906DE">
        <w:rPr>
          <w:rFonts w:eastAsia="TimesNewRoman"/>
        </w:rPr>
        <w:t>ą</w:t>
      </w:r>
      <w:r w:rsidRPr="002906DE">
        <w:t>ce ceny, terminu wykonania zamówienia, okresu gwarancji i warunków płatności zawartych w ofertach.</w:t>
      </w:r>
    </w:p>
    <w:p w14:paraId="6924AC54" w14:textId="77777777" w:rsidR="000D5335" w:rsidRPr="002906DE" w:rsidRDefault="000D5335" w:rsidP="00F45255">
      <w:pPr>
        <w:numPr>
          <w:ilvl w:val="0"/>
          <w:numId w:val="4"/>
        </w:numPr>
        <w:tabs>
          <w:tab w:val="left" w:pos="284"/>
        </w:tabs>
        <w:autoSpaceDE w:val="0"/>
        <w:ind w:left="0" w:firstLine="0"/>
        <w:jc w:val="both"/>
      </w:pPr>
      <w:r w:rsidRPr="002906DE">
        <w:t xml:space="preserve"> Niezwłocznie po otwarciu ofert zamawiający zamieszcza na stronie internetowej informacje dotyczące:</w:t>
      </w:r>
    </w:p>
    <w:p w14:paraId="3EF3FE43" w14:textId="77777777" w:rsidR="000D5335" w:rsidRPr="002906DE" w:rsidRDefault="000D5335" w:rsidP="00F45255">
      <w:r w:rsidRPr="002906DE">
        <w:t>1)  kwoty, jaką zamierza przeznaczyć na sfinansowanie zamówienia;</w:t>
      </w:r>
    </w:p>
    <w:p w14:paraId="316E31D3" w14:textId="77777777" w:rsidR="000D5335" w:rsidRPr="002906DE" w:rsidRDefault="000D5335" w:rsidP="00F45255">
      <w:r w:rsidRPr="002906DE">
        <w:t>2)  firm oraz adresów wykonawców, którzy złożyli oferty w terminie;</w:t>
      </w:r>
    </w:p>
    <w:p w14:paraId="6B7A2B30" w14:textId="77777777" w:rsidR="000D5335" w:rsidRPr="002906DE" w:rsidRDefault="000D5335" w:rsidP="00F45255">
      <w:r w:rsidRPr="002906DE">
        <w:t>3)  ceny, terminu wykonania zamówienia, okresów gwarancji i warunków płatności zawartych w ofertach.</w:t>
      </w:r>
    </w:p>
    <w:p w14:paraId="1F72F928" w14:textId="77777777" w:rsidR="00135159" w:rsidRPr="002906DE" w:rsidRDefault="00135159" w:rsidP="00D97FA2">
      <w:pPr>
        <w:autoSpaceDE w:val="0"/>
        <w:jc w:val="both"/>
      </w:pPr>
    </w:p>
    <w:p w14:paraId="1A99F342" w14:textId="77777777" w:rsidR="000D5335" w:rsidRPr="002906DE" w:rsidRDefault="002850F2" w:rsidP="00D97FA2">
      <w:pPr>
        <w:pBdr>
          <w:top w:val="single" w:sz="4" w:space="1" w:color="auto"/>
          <w:left w:val="single" w:sz="4" w:space="4" w:color="auto"/>
          <w:bottom w:val="single" w:sz="4" w:space="1" w:color="auto"/>
          <w:right w:val="single" w:sz="4" w:space="4" w:color="auto"/>
        </w:pBdr>
        <w:autoSpaceDE w:val="0"/>
        <w:jc w:val="both"/>
        <w:rPr>
          <w:b/>
          <w:bCs/>
        </w:rPr>
      </w:pPr>
      <w:r w:rsidRPr="002906DE">
        <w:rPr>
          <w:b/>
          <w:bCs/>
        </w:rPr>
        <w:t>X</w:t>
      </w:r>
      <w:r w:rsidR="000D5335" w:rsidRPr="002906DE">
        <w:rPr>
          <w:b/>
          <w:bCs/>
        </w:rPr>
        <w:t>X. Opis sposobu obliczenia ceny</w:t>
      </w:r>
    </w:p>
    <w:p w14:paraId="1F15EFC3" w14:textId="77777777" w:rsidR="000D5335" w:rsidRPr="002906DE" w:rsidRDefault="000D5335" w:rsidP="004128A0">
      <w:pPr>
        <w:autoSpaceDE w:val="0"/>
        <w:jc w:val="both"/>
        <w:rPr>
          <w:bCs/>
        </w:rPr>
      </w:pPr>
      <w:r w:rsidRPr="002906DE">
        <w:rPr>
          <w:bCs/>
        </w:rPr>
        <w:t xml:space="preserve">1. Cenę oferty należy określić z należytą starannością, na podstawie przedmiotu zamówienia z uwzględnieniem wszystkich kosztów związanych z realizacją zadania wynikających z zakresu </w:t>
      </w:r>
      <w:r w:rsidR="00A376DE" w:rsidRPr="002906DE">
        <w:rPr>
          <w:bCs/>
        </w:rPr>
        <w:t>dostawy</w:t>
      </w:r>
      <w:r w:rsidRPr="002906DE">
        <w:rPr>
          <w:bCs/>
        </w:rPr>
        <w:t xml:space="preserve">, niezbędnych do wykonania zadania i doliczyć do powstałej kwoty inne składniki wpływające na ostateczną cenę. </w:t>
      </w:r>
    </w:p>
    <w:p w14:paraId="279BDBF1" w14:textId="77777777" w:rsidR="000D5335" w:rsidRPr="002906DE" w:rsidRDefault="000D5335" w:rsidP="004128A0">
      <w:pPr>
        <w:autoSpaceDE w:val="0"/>
        <w:jc w:val="both"/>
        <w:rPr>
          <w:bCs/>
        </w:rPr>
      </w:pPr>
      <w:r w:rsidRPr="002906DE">
        <w:rPr>
          <w:bCs/>
        </w:rPr>
        <w:t xml:space="preserve">2. Jeżeli Wykonawca ma zamiar zaproponować jakieś rabaty lub upusty cen, powinien je od razu ująć w obliczeniach ceny, tak aby wyliczona cena za realizację zamówienia była ceną całościową. Późniejsze, np. w trakcie otwierania ofert, propozycje obniżek ceny nie będą przyjmowane przez Zamawiającego do wiadomości. Proponowana cena łączna powinna być podana w wysokości ostatecznej, tak aby Zamawiający nie musiał już dokonywać żadnych obliczeń, przeliczeń itp. działań w celu jej określenia. </w:t>
      </w:r>
    </w:p>
    <w:p w14:paraId="215166B3" w14:textId="77777777" w:rsidR="000D5335" w:rsidRPr="002906DE" w:rsidRDefault="000D5335" w:rsidP="004128A0">
      <w:pPr>
        <w:autoSpaceDE w:val="0"/>
        <w:jc w:val="both"/>
        <w:rPr>
          <w:bCs/>
        </w:rPr>
      </w:pPr>
      <w:r w:rsidRPr="002906DE">
        <w:rPr>
          <w:bCs/>
        </w:rPr>
        <w:t xml:space="preserve">3. </w:t>
      </w:r>
      <w:r w:rsidRPr="002906DE">
        <w:t>W ofercie nale</w:t>
      </w:r>
      <w:r w:rsidRPr="002906DE">
        <w:rPr>
          <w:rFonts w:eastAsia="TimesNewRoman"/>
        </w:rPr>
        <w:t>ż</w:t>
      </w:r>
      <w:r w:rsidRPr="002906DE">
        <w:t>y poda</w:t>
      </w:r>
      <w:r w:rsidRPr="002906DE">
        <w:rPr>
          <w:rFonts w:eastAsia="TimesNewRoman"/>
        </w:rPr>
        <w:t xml:space="preserve">ć </w:t>
      </w:r>
      <w:r w:rsidRPr="002906DE">
        <w:t>cen</w:t>
      </w:r>
      <w:r w:rsidRPr="002906DE">
        <w:rPr>
          <w:rFonts w:eastAsia="TimesNewRoman"/>
        </w:rPr>
        <w:t xml:space="preserve">ę </w:t>
      </w:r>
      <w:r w:rsidRPr="002906DE">
        <w:t>brutto zamówienia, z dok</w:t>
      </w:r>
      <w:r w:rsidRPr="002906DE">
        <w:rPr>
          <w:rFonts w:eastAsia="TimesNewRoman"/>
        </w:rPr>
        <w:t>ł</w:t>
      </w:r>
      <w:r w:rsidRPr="002906DE">
        <w:t>adno</w:t>
      </w:r>
      <w:r w:rsidRPr="002906DE">
        <w:rPr>
          <w:rFonts w:eastAsia="TimesNewRoman"/>
        </w:rPr>
        <w:t>ś</w:t>
      </w:r>
      <w:r w:rsidRPr="002906DE">
        <w:t>ci</w:t>
      </w:r>
      <w:r w:rsidRPr="002906DE">
        <w:rPr>
          <w:rFonts w:eastAsia="TimesNewRoman"/>
        </w:rPr>
        <w:t xml:space="preserve">ą </w:t>
      </w:r>
      <w:r w:rsidRPr="002906DE">
        <w:t>do dwóch miejsc po przecinku – za ca</w:t>
      </w:r>
      <w:r w:rsidRPr="002906DE">
        <w:rPr>
          <w:rFonts w:eastAsia="TimesNewRoman"/>
        </w:rPr>
        <w:t>ł</w:t>
      </w:r>
      <w:r w:rsidRPr="002906DE">
        <w:t>o</w:t>
      </w:r>
      <w:r w:rsidRPr="002906DE">
        <w:rPr>
          <w:rFonts w:eastAsia="TimesNewRoman"/>
        </w:rPr>
        <w:t xml:space="preserve">ść </w:t>
      </w:r>
      <w:r w:rsidRPr="002906DE">
        <w:t xml:space="preserve">przedmiotu zamówienia, </w:t>
      </w:r>
      <w:r w:rsidRPr="002906DE">
        <w:rPr>
          <w:bCs/>
        </w:rPr>
        <w:t>według zasady, że trzecia cyfra po przecinku od 5 w górę powoduje zaokrąglenie drugiej cyfry po przecinku w górę o 1. Jeśli trzecia cyfra po przecinku jest niższa od 5 zostaje skreślona, a druga cyfra po przecinku nie ulegnie zmianie.</w:t>
      </w:r>
    </w:p>
    <w:p w14:paraId="4ADD92B4" w14:textId="77777777" w:rsidR="000D5335" w:rsidRPr="002906DE" w:rsidRDefault="000D5335" w:rsidP="004128A0">
      <w:pPr>
        <w:autoSpaceDE w:val="0"/>
        <w:jc w:val="both"/>
        <w:rPr>
          <w:bCs/>
        </w:rPr>
      </w:pPr>
      <w:r w:rsidRPr="002906DE">
        <w:rPr>
          <w:bCs/>
        </w:rPr>
        <w:t xml:space="preserve">4. </w:t>
      </w:r>
      <w:r w:rsidRPr="002906DE">
        <w:t>Cena winna by</w:t>
      </w:r>
      <w:r w:rsidRPr="002906DE">
        <w:rPr>
          <w:rFonts w:eastAsia="TimesNewRoman"/>
        </w:rPr>
        <w:t xml:space="preserve">ć </w:t>
      </w:r>
      <w:r w:rsidRPr="002906DE">
        <w:t>wyra</w:t>
      </w:r>
      <w:r w:rsidRPr="002906DE">
        <w:rPr>
          <w:rFonts w:eastAsia="TimesNewRoman"/>
        </w:rPr>
        <w:t>ż</w:t>
      </w:r>
      <w:r w:rsidRPr="002906DE">
        <w:t>ona cyframi w z</w:t>
      </w:r>
      <w:r w:rsidRPr="002906DE">
        <w:rPr>
          <w:rFonts w:eastAsia="TimesNewRoman"/>
        </w:rPr>
        <w:t>ł</w:t>
      </w:r>
      <w:r w:rsidRPr="002906DE">
        <w:t>otych polskich oraz s</w:t>
      </w:r>
      <w:r w:rsidRPr="002906DE">
        <w:rPr>
          <w:rFonts w:eastAsia="TimesNewRoman"/>
        </w:rPr>
        <w:t>ł</w:t>
      </w:r>
      <w:r w:rsidRPr="002906DE">
        <w:t>ownie.</w:t>
      </w:r>
    </w:p>
    <w:p w14:paraId="3151EDA4" w14:textId="77777777" w:rsidR="000D5335" w:rsidRPr="002906DE" w:rsidRDefault="000D5335" w:rsidP="004128A0">
      <w:pPr>
        <w:autoSpaceDE w:val="0"/>
        <w:jc w:val="both"/>
      </w:pPr>
      <w:r w:rsidRPr="002906DE">
        <w:t>5. Je</w:t>
      </w:r>
      <w:r w:rsidRPr="002906DE">
        <w:rPr>
          <w:rFonts w:eastAsia="TimesNewRoman"/>
        </w:rPr>
        <w:t>ż</w:t>
      </w:r>
      <w:r w:rsidRPr="002906DE">
        <w:t>eli w post</w:t>
      </w:r>
      <w:r w:rsidRPr="002906DE">
        <w:rPr>
          <w:rFonts w:eastAsia="TimesNewRoman"/>
        </w:rPr>
        <w:t>ę</w:t>
      </w:r>
      <w:r w:rsidRPr="002906DE">
        <w:t>powaniu o udzielenie zamówienia Zamawiaj</w:t>
      </w:r>
      <w:r w:rsidRPr="002906DE">
        <w:rPr>
          <w:rFonts w:eastAsia="TimesNewRoman"/>
        </w:rPr>
        <w:t>ą</w:t>
      </w:r>
      <w:r w:rsidRPr="002906DE">
        <w:t>cy nie b</w:t>
      </w:r>
      <w:r w:rsidRPr="002906DE">
        <w:rPr>
          <w:rFonts w:eastAsia="TimesNewRoman"/>
        </w:rPr>
        <w:t>ę</w:t>
      </w:r>
      <w:r w:rsidRPr="002906DE">
        <w:t>dzie móg</w:t>
      </w:r>
      <w:r w:rsidRPr="002906DE">
        <w:rPr>
          <w:rFonts w:eastAsia="TimesNewRoman"/>
        </w:rPr>
        <w:t xml:space="preserve">ł </w:t>
      </w:r>
      <w:r w:rsidRPr="002906DE">
        <w:t>dokona</w:t>
      </w:r>
      <w:r w:rsidRPr="002906DE">
        <w:rPr>
          <w:rFonts w:eastAsia="TimesNewRoman"/>
        </w:rPr>
        <w:t xml:space="preserve">ć </w:t>
      </w:r>
      <w:r w:rsidRPr="002906DE">
        <w:t>wyboru oferty najkorzystniejszej ze wzgl</w:t>
      </w:r>
      <w:r w:rsidRPr="002906DE">
        <w:rPr>
          <w:rFonts w:eastAsia="TimesNewRoman"/>
        </w:rPr>
        <w:t>ę</w:t>
      </w:r>
      <w:r w:rsidRPr="002906DE">
        <w:t xml:space="preserve">du na to, </w:t>
      </w:r>
      <w:r w:rsidRPr="002906DE">
        <w:rPr>
          <w:rFonts w:eastAsia="TimesNewRoman"/>
        </w:rPr>
        <w:t>ż</w:t>
      </w:r>
      <w:r w:rsidRPr="002906DE">
        <w:t>e zosta</w:t>
      </w:r>
      <w:r w:rsidRPr="002906DE">
        <w:rPr>
          <w:rFonts w:eastAsia="TimesNewRoman"/>
        </w:rPr>
        <w:t>ł</w:t>
      </w:r>
      <w:r w:rsidRPr="002906DE">
        <w:t>y z</w:t>
      </w:r>
      <w:r w:rsidRPr="002906DE">
        <w:rPr>
          <w:rFonts w:eastAsia="TimesNewRoman"/>
        </w:rPr>
        <w:t>ł</w:t>
      </w:r>
      <w:r w:rsidRPr="002906DE">
        <w:t>o</w:t>
      </w:r>
      <w:r w:rsidRPr="002906DE">
        <w:rPr>
          <w:rFonts w:eastAsia="TimesNewRoman"/>
        </w:rPr>
        <w:t>ż</w:t>
      </w:r>
      <w:r w:rsidRPr="002906DE">
        <w:t>one oferty o takiej samej cenie, to Zamawiaj</w:t>
      </w:r>
      <w:r w:rsidRPr="002906DE">
        <w:rPr>
          <w:rFonts w:eastAsia="TimesNewRoman"/>
        </w:rPr>
        <w:t>ą</w:t>
      </w:r>
      <w:r w:rsidRPr="002906DE">
        <w:t>cy wezwie Wykonawców, którzy z</w:t>
      </w:r>
      <w:r w:rsidRPr="002906DE">
        <w:rPr>
          <w:rFonts w:eastAsia="TimesNewRoman"/>
        </w:rPr>
        <w:t>ł</w:t>
      </w:r>
      <w:r w:rsidRPr="002906DE">
        <w:t>o</w:t>
      </w:r>
      <w:r w:rsidRPr="002906DE">
        <w:rPr>
          <w:rFonts w:eastAsia="TimesNewRoman"/>
        </w:rPr>
        <w:t>ż</w:t>
      </w:r>
      <w:r w:rsidRPr="002906DE">
        <w:t>yli te oferty, do z</w:t>
      </w:r>
      <w:r w:rsidRPr="002906DE">
        <w:rPr>
          <w:rFonts w:eastAsia="TimesNewRoman"/>
        </w:rPr>
        <w:t>ł</w:t>
      </w:r>
      <w:r w:rsidRPr="002906DE">
        <w:t>o</w:t>
      </w:r>
      <w:r w:rsidRPr="002906DE">
        <w:rPr>
          <w:rFonts w:eastAsia="TimesNewRoman"/>
        </w:rPr>
        <w:t>ż</w:t>
      </w:r>
      <w:r w:rsidRPr="002906DE">
        <w:t>enia w terminie okre</w:t>
      </w:r>
      <w:r w:rsidRPr="002906DE">
        <w:rPr>
          <w:rFonts w:eastAsia="TimesNewRoman"/>
        </w:rPr>
        <w:t>ś</w:t>
      </w:r>
      <w:r w:rsidRPr="002906DE">
        <w:t>lonym przez Zamawiaj</w:t>
      </w:r>
      <w:r w:rsidRPr="002906DE">
        <w:rPr>
          <w:rFonts w:eastAsia="TimesNewRoman"/>
        </w:rPr>
        <w:t>ą</w:t>
      </w:r>
      <w:r w:rsidRPr="002906DE">
        <w:t>cego ofert dodatkowych.</w:t>
      </w:r>
    </w:p>
    <w:p w14:paraId="2F1675C9" w14:textId="77777777" w:rsidR="000D5335" w:rsidRPr="002906DE" w:rsidRDefault="000D5335" w:rsidP="004128A0">
      <w:pPr>
        <w:autoSpaceDE w:val="0"/>
        <w:jc w:val="both"/>
      </w:pPr>
      <w:r w:rsidRPr="002906DE">
        <w:t>6. Cena oferty winna być wyliczona według przepisów zawartych w ustawie o cenach (Dz. U. z 2013 r., poz. 385) oraz na podstawie aktów wykonawczych.</w:t>
      </w:r>
    </w:p>
    <w:p w14:paraId="0BB16542" w14:textId="77777777" w:rsidR="000D5335" w:rsidRPr="002906DE" w:rsidRDefault="000D5335" w:rsidP="004128A0">
      <w:pPr>
        <w:jc w:val="both"/>
      </w:pPr>
      <w:r w:rsidRPr="002906DE">
        <w:t>7. Jeżeli zaoferowana cena lub koszt, lub ich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zamawiający zwraca się o udzielenie wyjaśnień, w tym złożenie dowodów, dotyczących wyliczenia ceny lub kosztu, w szczególności w zakresie:</w:t>
      </w:r>
    </w:p>
    <w:p w14:paraId="2F864229" w14:textId="77777777" w:rsidR="000D5335" w:rsidRPr="002906DE" w:rsidRDefault="000D5335" w:rsidP="004128A0">
      <w:pPr>
        <w:jc w:val="both"/>
      </w:pPr>
      <w:r w:rsidRPr="002906DE">
        <w:t xml:space="preserve">1) 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albo minimalnej stawki </w:t>
      </w:r>
      <w:r w:rsidRPr="002906DE">
        <w:lastRenderedPageBreak/>
        <w:t>godzinowej , ustalonych na podstawie przepisów ustawy z dnia 10 października 2002 r. o minimalnym wynagrodzeniu za pracę (Dz.U. z 2015 r. poz. 2008 oraz z 2016 r. poz. 1265).</w:t>
      </w:r>
    </w:p>
    <w:p w14:paraId="4CA4E6AD" w14:textId="77777777" w:rsidR="000D5335" w:rsidRPr="002906DE" w:rsidRDefault="000D5335" w:rsidP="004128A0">
      <w:pPr>
        <w:jc w:val="both"/>
      </w:pPr>
      <w:r w:rsidRPr="002906DE">
        <w:t xml:space="preserve">2)  pomocy publicznej udzielonej na podstawie odrębnych przepisów. </w:t>
      </w:r>
    </w:p>
    <w:p w14:paraId="6D325522" w14:textId="77777777" w:rsidR="000D5335" w:rsidRPr="002906DE" w:rsidRDefault="000D5335" w:rsidP="004128A0">
      <w:pPr>
        <w:jc w:val="both"/>
      </w:pPr>
      <w:r w:rsidRPr="002906DE">
        <w:t>3) wynikającym z przepisów prawa pracy i przepisów o zabezpieczeniu społecznym, obowiązujących w miejscu, w którym realizowane jest zamówienie;</w:t>
      </w:r>
    </w:p>
    <w:p w14:paraId="3EF8F4D5" w14:textId="77777777" w:rsidR="000D5335" w:rsidRPr="002906DE" w:rsidRDefault="000D5335" w:rsidP="004128A0">
      <w:pPr>
        <w:jc w:val="both"/>
      </w:pPr>
      <w:r w:rsidRPr="002906DE">
        <w:t>4)  wynikającym z przepisów prawa ochrony środowiska;</w:t>
      </w:r>
    </w:p>
    <w:p w14:paraId="6FD57667" w14:textId="77777777" w:rsidR="000D5335" w:rsidRPr="002906DE" w:rsidRDefault="000D5335" w:rsidP="004128A0">
      <w:pPr>
        <w:jc w:val="both"/>
      </w:pPr>
      <w:r w:rsidRPr="002906DE">
        <w:t>5)  powierzenia wykonania części zamówienia podwykonawcy.</w:t>
      </w:r>
      <w:r w:rsidRPr="002906DE">
        <w:tab/>
      </w:r>
    </w:p>
    <w:p w14:paraId="6B2C4440" w14:textId="77777777" w:rsidR="000D5335" w:rsidRPr="002906DE" w:rsidRDefault="000D5335" w:rsidP="004128A0">
      <w:pPr>
        <w:tabs>
          <w:tab w:val="left" w:pos="0"/>
        </w:tabs>
        <w:jc w:val="both"/>
      </w:pPr>
      <w:r w:rsidRPr="002906DE">
        <w:t xml:space="preserve"> 8. W przypadku gdy cena całkowita oferty jest niższa o co najmniej 30% od:</w:t>
      </w:r>
    </w:p>
    <w:p w14:paraId="1C434EC0" w14:textId="77777777" w:rsidR="000D5335" w:rsidRPr="002906DE" w:rsidRDefault="000D5335" w:rsidP="004128A0">
      <w:pPr>
        <w:jc w:val="both"/>
      </w:pPr>
      <w:r w:rsidRPr="002906DE">
        <w:t xml:space="preserve">1)  wartości zamówienia powiększonej o należny podatek od towarów i usług, ustalonej przed wszczęciem postępowania zgodnie z art. 35 ust. 1 i 2 ustawy </w:t>
      </w:r>
      <w:proofErr w:type="spellStart"/>
      <w:r w:rsidRPr="002906DE">
        <w:t>Pzp</w:t>
      </w:r>
      <w:proofErr w:type="spellEnd"/>
      <w:r w:rsidRPr="002906DE">
        <w:t xml:space="preserve"> lub średniej arytmetycznej cen wszystkich złożonych ofert, zamawiający zwraca się o udzielenie wyjaśnień, o których mowa w pkt. 7, chyba że rozbieżność wynika z okoliczności oczywistych, które nie wymagają wyjaśnienia;</w:t>
      </w:r>
    </w:p>
    <w:p w14:paraId="5D30ED32" w14:textId="77777777" w:rsidR="000D5335" w:rsidRPr="002906DE" w:rsidRDefault="000D5335" w:rsidP="004128A0">
      <w:pPr>
        <w:jc w:val="both"/>
      </w:pPr>
      <w:r w:rsidRPr="002906DE">
        <w:t>2)  wartości zamówienia powiększonej o należny podatek od towarów i usług, zaktualizowanej z uwzględnieniem okoliczności, które nastąpiły po wszczęciu postępowania, w szczególności istotnej zmiany cen rynkowych, zamawiający może zwrócić się o udzielenie wyjaśnień, o których mowa w pkt.7.</w:t>
      </w:r>
    </w:p>
    <w:p w14:paraId="39088203" w14:textId="77777777" w:rsidR="000D5335" w:rsidRPr="002906DE" w:rsidRDefault="000D5335" w:rsidP="004128A0">
      <w:r w:rsidRPr="002906DE">
        <w:t>9</w:t>
      </w:r>
      <w:r w:rsidRPr="002906DE">
        <w:rPr>
          <w:b/>
        </w:rPr>
        <w:t>.</w:t>
      </w:r>
      <w:r w:rsidRPr="002906DE">
        <w:t xml:space="preserve">  Obowiązek wykazania, że oferta nie zawiera rażąco niskiej ceny lub kosztu spoczywa na wykonawcy.</w:t>
      </w:r>
    </w:p>
    <w:p w14:paraId="167087AE" w14:textId="77777777" w:rsidR="000D5335" w:rsidRPr="002906DE" w:rsidRDefault="000D5335" w:rsidP="004128A0">
      <w:r w:rsidRPr="002906DE">
        <w:t>10. Zamawiający odrzuca ofertę wykonawcy, który nie udzielił wyjaśnień lub jeżeli dokonana ocena wyjaśnień wraz ze złożonymi dowodami potwierdza, że oferta zawiera rażąco niską cenę lub koszt w stosunku do przedmiotu zamówienia.</w:t>
      </w:r>
    </w:p>
    <w:p w14:paraId="7611E8D6" w14:textId="77777777" w:rsidR="000D5335" w:rsidRPr="002906DE" w:rsidRDefault="000D5335" w:rsidP="00D97FA2">
      <w:pPr>
        <w:autoSpaceDE w:val="0"/>
        <w:jc w:val="both"/>
      </w:pPr>
    </w:p>
    <w:p w14:paraId="281E56A6" w14:textId="172E9639" w:rsidR="000D5335" w:rsidRPr="002906DE" w:rsidRDefault="000D5335" w:rsidP="00D97FA2">
      <w:pPr>
        <w:pBdr>
          <w:top w:val="single" w:sz="4" w:space="1" w:color="auto"/>
          <w:left w:val="single" w:sz="4" w:space="4" w:color="auto"/>
          <w:bottom w:val="single" w:sz="4" w:space="1" w:color="auto"/>
          <w:right w:val="single" w:sz="4" w:space="4" w:color="auto"/>
        </w:pBdr>
        <w:autoSpaceDE w:val="0"/>
        <w:jc w:val="both"/>
        <w:rPr>
          <w:b/>
          <w:bCs/>
        </w:rPr>
      </w:pPr>
      <w:r w:rsidRPr="002906DE">
        <w:rPr>
          <w:b/>
          <w:bCs/>
        </w:rPr>
        <w:t>XX</w:t>
      </w:r>
      <w:r w:rsidR="002850F2" w:rsidRPr="002906DE">
        <w:rPr>
          <w:b/>
          <w:bCs/>
        </w:rPr>
        <w:t>I</w:t>
      </w:r>
      <w:r w:rsidRPr="002906DE">
        <w:rPr>
          <w:b/>
          <w:bCs/>
        </w:rPr>
        <w:t>. Rozliczenia mi</w:t>
      </w:r>
      <w:r w:rsidRPr="002906DE">
        <w:rPr>
          <w:rFonts w:eastAsia="TimesNewRoman"/>
          <w:b/>
          <w:bCs/>
        </w:rPr>
        <w:t>ę</w:t>
      </w:r>
      <w:r w:rsidRPr="002906DE">
        <w:rPr>
          <w:b/>
          <w:bCs/>
        </w:rPr>
        <w:t>dzy Zamawiaj</w:t>
      </w:r>
      <w:r w:rsidRPr="002906DE">
        <w:rPr>
          <w:rFonts w:eastAsia="TimesNewRoman"/>
          <w:b/>
          <w:bCs/>
        </w:rPr>
        <w:t>ą</w:t>
      </w:r>
      <w:r w:rsidRPr="002906DE">
        <w:rPr>
          <w:b/>
          <w:bCs/>
        </w:rPr>
        <w:t>cym a wykonawc</w:t>
      </w:r>
      <w:r w:rsidRPr="002906DE">
        <w:rPr>
          <w:rFonts w:eastAsia="TimesNewRoman"/>
          <w:b/>
          <w:bCs/>
        </w:rPr>
        <w:t xml:space="preserve">ą </w:t>
      </w:r>
      <w:r w:rsidRPr="002906DE">
        <w:rPr>
          <w:b/>
          <w:bCs/>
        </w:rPr>
        <w:t>dokonywane b</w:t>
      </w:r>
      <w:r w:rsidRPr="002906DE">
        <w:rPr>
          <w:rFonts w:eastAsia="TimesNewRoman"/>
          <w:b/>
          <w:bCs/>
        </w:rPr>
        <w:t>ę</w:t>
      </w:r>
      <w:r w:rsidRPr="002906DE">
        <w:rPr>
          <w:b/>
          <w:bCs/>
        </w:rPr>
        <w:t>d</w:t>
      </w:r>
      <w:r w:rsidRPr="002906DE">
        <w:rPr>
          <w:rFonts w:eastAsia="TimesNewRoman"/>
          <w:b/>
          <w:bCs/>
        </w:rPr>
        <w:t xml:space="preserve">ą </w:t>
      </w:r>
      <w:r w:rsidRPr="002906DE">
        <w:rPr>
          <w:b/>
          <w:bCs/>
        </w:rPr>
        <w:t>wy</w:t>
      </w:r>
      <w:r w:rsidRPr="002906DE">
        <w:rPr>
          <w:rFonts w:eastAsia="TimesNewRoman"/>
          <w:b/>
          <w:bCs/>
        </w:rPr>
        <w:t>łą</w:t>
      </w:r>
      <w:r w:rsidRPr="002906DE">
        <w:rPr>
          <w:b/>
          <w:bCs/>
        </w:rPr>
        <w:t>cznie  w z</w:t>
      </w:r>
      <w:r w:rsidRPr="002906DE">
        <w:rPr>
          <w:rFonts w:eastAsia="TimesNewRoman"/>
          <w:b/>
          <w:bCs/>
        </w:rPr>
        <w:t>ł</w:t>
      </w:r>
      <w:r w:rsidRPr="002906DE">
        <w:rPr>
          <w:b/>
          <w:bCs/>
        </w:rPr>
        <w:t>otych polskich</w:t>
      </w:r>
    </w:p>
    <w:p w14:paraId="2EEEF05A" w14:textId="77777777" w:rsidR="000D5335" w:rsidRPr="002906DE" w:rsidRDefault="000D5335" w:rsidP="00D97FA2">
      <w:pPr>
        <w:autoSpaceDE w:val="0"/>
        <w:jc w:val="both"/>
        <w:rPr>
          <w:b/>
          <w:bCs/>
        </w:rPr>
      </w:pPr>
    </w:p>
    <w:p w14:paraId="1F878291" w14:textId="77777777" w:rsidR="00CB4C61" w:rsidRPr="002906DE" w:rsidRDefault="00CB4C61" w:rsidP="00D97FA2">
      <w:pPr>
        <w:autoSpaceDE w:val="0"/>
        <w:jc w:val="both"/>
        <w:rPr>
          <w:b/>
          <w:bCs/>
        </w:rPr>
      </w:pPr>
    </w:p>
    <w:p w14:paraId="2CA8AE4C" w14:textId="77777777" w:rsidR="000D5335" w:rsidRPr="002906DE" w:rsidRDefault="000D5335" w:rsidP="00D97FA2">
      <w:pPr>
        <w:pBdr>
          <w:top w:val="single" w:sz="4" w:space="1" w:color="auto"/>
          <w:left w:val="single" w:sz="4" w:space="4" w:color="auto"/>
          <w:bottom w:val="single" w:sz="4" w:space="1" w:color="auto"/>
          <w:right w:val="single" w:sz="4" w:space="4" w:color="auto"/>
        </w:pBdr>
        <w:autoSpaceDE w:val="0"/>
        <w:jc w:val="both"/>
        <w:rPr>
          <w:b/>
          <w:bCs/>
        </w:rPr>
      </w:pPr>
      <w:r w:rsidRPr="002906DE">
        <w:rPr>
          <w:b/>
          <w:bCs/>
        </w:rPr>
        <w:t>XXI</w:t>
      </w:r>
      <w:r w:rsidR="002850F2" w:rsidRPr="002906DE">
        <w:rPr>
          <w:b/>
          <w:bCs/>
        </w:rPr>
        <w:t>I</w:t>
      </w:r>
      <w:r w:rsidRPr="002906DE">
        <w:rPr>
          <w:b/>
          <w:bCs/>
        </w:rPr>
        <w:t>. Opis kryteriów, którymi Zamawiaj</w:t>
      </w:r>
      <w:r w:rsidRPr="002906DE">
        <w:rPr>
          <w:rFonts w:eastAsia="TimesNewRoman"/>
          <w:b/>
          <w:bCs/>
        </w:rPr>
        <w:t>ą</w:t>
      </w:r>
      <w:r w:rsidRPr="002906DE">
        <w:rPr>
          <w:b/>
          <w:bCs/>
        </w:rPr>
        <w:t>cy b</w:t>
      </w:r>
      <w:r w:rsidRPr="002906DE">
        <w:rPr>
          <w:rFonts w:eastAsia="TimesNewRoman"/>
          <w:b/>
          <w:bCs/>
        </w:rPr>
        <w:t>ę</w:t>
      </w:r>
      <w:r w:rsidRPr="002906DE">
        <w:rPr>
          <w:b/>
          <w:bCs/>
        </w:rPr>
        <w:t>dzie si</w:t>
      </w:r>
      <w:r w:rsidRPr="002906DE">
        <w:rPr>
          <w:rFonts w:eastAsia="TimesNewRoman"/>
          <w:b/>
          <w:bCs/>
        </w:rPr>
        <w:t xml:space="preserve">ę </w:t>
      </w:r>
      <w:r w:rsidRPr="002906DE">
        <w:rPr>
          <w:b/>
          <w:bCs/>
        </w:rPr>
        <w:t>kierowa</w:t>
      </w:r>
      <w:r w:rsidRPr="002906DE">
        <w:rPr>
          <w:rFonts w:eastAsia="TimesNewRoman"/>
          <w:b/>
          <w:bCs/>
        </w:rPr>
        <w:t xml:space="preserve">ł </w:t>
      </w:r>
      <w:r w:rsidRPr="002906DE">
        <w:rPr>
          <w:b/>
          <w:bCs/>
        </w:rPr>
        <w:t>przy wybo</w:t>
      </w:r>
      <w:r w:rsidR="00910E05" w:rsidRPr="002906DE">
        <w:rPr>
          <w:b/>
          <w:bCs/>
        </w:rPr>
        <w:t xml:space="preserve">rze oferty wraz </w:t>
      </w:r>
      <w:r w:rsidRPr="002906DE">
        <w:rPr>
          <w:b/>
          <w:bCs/>
        </w:rPr>
        <w:t>z podaniem znaczenia tych kryteriów oraz sposobu oceny ofert</w:t>
      </w:r>
    </w:p>
    <w:p w14:paraId="5E33673C" w14:textId="1FA5D4D6" w:rsidR="000D5335" w:rsidRPr="002906DE" w:rsidRDefault="000D5335" w:rsidP="00D97FA2">
      <w:pPr>
        <w:pStyle w:val="Akapitzlist"/>
        <w:numPr>
          <w:ilvl w:val="0"/>
          <w:numId w:val="12"/>
        </w:numPr>
        <w:spacing w:line="240" w:lineRule="auto"/>
        <w:ind w:left="426"/>
        <w:contextualSpacing/>
        <w:jc w:val="both"/>
        <w:rPr>
          <w:rFonts w:ascii="Times New Roman" w:hAnsi="Times New Roman"/>
          <w:sz w:val="24"/>
          <w:szCs w:val="24"/>
        </w:rPr>
      </w:pPr>
      <w:r w:rsidRPr="002906DE">
        <w:rPr>
          <w:rFonts w:ascii="Times New Roman" w:hAnsi="Times New Roman"/>
          <w:sz w:val="24"/>
          <w:szCs w:val="24"/>
        </w:rPr>
        <w:t xml:space="preserve">Przy wyborze ofert Zamawiający będzie kierował się następującymi kryteriami </w:t>
      </w:r>
      <w:r w:rsidR="00184238">
        <w:rPr>
          <w:rFonts w:ascii="Times New Roman" w:hAnsi="Times New Roman"/>
          <w:sz w:val="24"/>
          <w:szCs w:val="24"/>
        </w:rPr>
        <w:t xml:space="preserve">i </w:t>
      </w:r>
      <w:r w:rsidRPr="002906DE">
        <w:rPr>
          <w:rFonts w:ascii="Times New Roman" w:hAnsi="Times New Roman"/>
          <w:sz w:val="24"/>
          <w:szCs w:val="24"/>
        </w:rPr>
        <w:t>ich wagami:</w:t>
      </w:r>
    </w:p>
    <w:p w14:paraId="750C4987" w14:textId="1815DC28" w:rsidR="000D5335" w:rsidRPr="002906DE" w:rsidRDefault="0069303A" w:rsidP="001A2F18">
      <w:pPr>
        <w:pStyle w:val="Akapitzlist"/>
        <w:numPr>
          <w:ilvl w:val="0"/>
          <w:numId w:val="30"/>
        </w:numPr>
        <w:spacing w:line="240" w:lineRule="auto"/>
        <w:contextualSpacing/>
        <w:jc w:val="both"/>
        <w:rPr>
          <w:rFonts w:ascii="Times New Roman" w:hAnsi="Times New Roman"/>
          <w:sz w:val="24"/>
          <w:szCs w:val="24"/>
        </w:rPr>
      </w:pPr>
      <w:r>
        <w:rPr>
          <w:rFonts w:ascii="Times New Roman" w:hAnsi="Times New Roman"/>
          <w:sz w:val="24"/>
          <w:szCs w:val="24"/>
        </w:rPr>
        <w:t>Kryterium „</w:t>
      </w:r>
      <w:r w:rsidR="000D5335" w:rsidRPr="002906DE">
        <w:rPr>
          <w:rFonts w:ascii="Times New Roman" w:hAnsi="Times New Roman"/>
          <w:sz w:val="24"/>
          <w:szCs w:val="24"/>
        </w:rPr>
        <w:t>cena</w:t>
      </w:r>
      <w:r>
        <w:rPr>
          <w:rFonts w:ascii="Times New Roman" w:hAnsi="Times New Roman"/>
          <w:sz w:val="24"/>
          <w:szCs w:val="24"/>
        </w:rPr>
        <w:t>”</w:t>
      </w:r>
      <w:r w:rsidR="000D5335" w:rsidRPr="002906DE">
        <w:rPr>
          <w:rFonts w:ascii="Times New Roman" w:hAnsi="Times New Roman"/>
          <w:sz w:val="24"/>
          <w:szCs w:val="24"/>
        </w:rPr>
        <w:t>– 60</w:t>
      </w:r>
      <w:r w:rsidR="001A2F18">
        <w:rPr>
          <w:rFonts w:ascii="Times New Roman" w:hAnsi="Times New Roman"/>
          <w:sz w:val="24"/>
          <w:szCs w:val="24"/>
        </w:rPr>
        <w:t xml:space="preserve"> pkt</w:t>
      </w:r>
    </w:p>
    <w:p w14:paraId="736DACFC" w14:textId="156DEA7A" w:rsidR="000D5335" w:rsidRPr="002906DE" w:rsidRDefault="0069303A" w:rsidP="001A2F18">
      <w:pPr>
        <w:pStyle w:val="Akapitzlist"/>
        <w:numPr>
          <w:ilvl w:val="0"/>
          <w:numId w:val="30"/>
        </w:numPr>
        <w:spacing w:line="240" w:lineRule="auto"/>
        <w:contextualSpacing/>
        <w:jc w:val="both"/>
        <w:rPr>
          <w:rFonts w:ascii="Times New Roman" w:hAnsi="Times New Roman"/>
          <w:sz w:val="24"/>
          <w:szCs w:val="24"/>
        </w:rPr>
      </w:pPr>
      <w:r>
        <w:rPr>
          <w:rFonts w:ascii="Times New Roman" w:hAnsi="Times New Roman"/>
          <w:sz w:val="24"/>
          <w:szCs w:val="24"/>
        </w:rPr>
        <w:t>Kryterium „</w:t>
      </w:r>
      <w:r w:rsidR="000D5335" w:rsidRPr="002906DE">
        <w:rPr>
          <w:rFonts w:ascii="Times New Roman" w:hAnsi="Times New Roman"/>
          <w:sz w:val="24"/>
          <w:szCs w:val="24"/>
        </w:rPr>
        <w:t>termin dostawy</w:t>
      </w:r>
      <w:r>
        <w:rPr>
          <w:rFonts w:ascii="Times New Roman" w:hAnsi="Times New Roman"/>
          <w:sz w:val="24"/>
          <w:szCs w:val="24"/>
        </w:rPr>
        <w:t>”</w:t>
      </w:r>
      <w:r w:rsidR="001A2F18">
        <w:rPr>
          <w:rFonts w:ascii="Times New Roman" w:hAnsi="Times New Roman"/>
          <w:sz w:val="24"/>
          <w:szCs w:val="24"/>
        </w:rPr>
        <w:t xml:space="preserve"> – </w:t>
      </w:r>
      <w:r w:rsidR="000D5335" w:rsidRPr="002906DE">
        <w:rPr>
          <w:rFonts w:ascii="Times New Roman" w:hAnsi="Times New Roman"/>
          <w:sz w:val="24"/>
          <w:szCs w:val="24"/>
        </w:rPr>
        <w:t>40</w:t>
      </w:r>
      <w:r w:rsidR="001A2F18">
        <w:rPr>
          <w:rFonts w:ascii="Times New Roman" w:hAnsi="Times New Roman"/>
          <w:sz w:val="24"/>
          <w:szCs w:val="24"/>
        </w:rPr>
        <w:t xml:space="preserve"> pkt</w:t>
      </w:r>
    </w:p>
    <w:p w14:paraId="519243F2" w14:textId="77777777" w:rsidR="00910E05" w:rsidRPr="002906DE" w:rsidRDefault="00910E05" w:rsidP="00D97FA2">
      <w:pPr>
        <w:pStyle w:val="Zwykytekst1"/>
        <w:spacing w:line="240" w:lineRule="auto"/>
        <w:jc w:val="both"/>
        <w:rPr>
          <w:rFonts w:ascii="Times New Roman" w:hAnsi="Times New Roman" w:cs="Times New Roman"/>
          <w:b/>
          <w:sz w:val="24"/>
          <w:szCs w:val="24"/>
        </w:rPr>
      </w:pPr>
      <w:r w:rsidRPr="002906DE">
        <w:rPr>
          <w:rFonts w:ascii="Times New Roman" w:hAnsi="Times New Roman" w:cs="Times New Roman"/>
          <w:b/>
          <w:sz w:val="24"/>
          <w:szCs w:val="24"/>
        </w:rPr>
        <w:t>Ad.1  cena</w:t>
      </w:r>
      <w:r w:rsidR="00A376DE" w:rsidRPr="002906DE">
        <w:rPr>
          <w:rFonts w:ascii="Times New Roman" w:hAnsi="Times New Roman" w:cs="Times New Roman"/>
          <w:b/>
          <w:sz w:val="24"/>
          <w:szCs w:val="24"/>
        </w:rPr>
        <w:t xml:space="preserve">. </w:t>
      </w:r>
    </w:p>
    <w:p w14:paraId="73457340" w14:textId="77777777" w:rsidR="00910E05" w:rsidRPr="002906DE" w:rsidRDefault="00910E05" w:rsidP="00D97FA2">
      <w:pPr>
        <w:pStyle w:val="Zwykytekst1"/>
        <w:spacing w:line="240" w:lineRule="auto"/>
        <w:ind w:left="720"/>
        <w:jc w:val="both"/>
        <w:rPr>
          <w:rFonts w:ascii="Times New Roman" w:hAnsi="Times New Roman" w:cs="Times New Roman"/>
          <w:sz w:val="24"/>
          <w:szCs w:val="24"/>
        </w:rPr>
      </w:pPr>
      <w:r w:rsidRPr="002906DE">
        <w:rPr>
          <w:rFonts w:ascii="Times New Roman" w:hAnsi="Times New Roman" w:cs="Times New Roman"/>
          <w:sz w:val="24"/>
          <w:szCs w:val="24"/>
        </w:rPr>
        <w:t xml:space="preserve">C = ( </w:t>
      </w:r>
      <w:proofErr w:type="spellStart"/>
      <w:r w:rsidRPr="002906DE">
        <w:rPr>
          <w:rFonts w:ascii="Times New Roman" w:hAnsi="Times New Roman" w:cs="Times New Roman"/>
          <w:sz w:val="24"/>
          <w:szCs w:val="24"/>
        </w:rPr>
        <w:t>Cn</w:t>
      </w:r>
      <w:proofErr w:type="spellEnd"/>
      <w:r w:rsidRPr="002906DE">
        <w:rPr>
          <w:rFonts w:ascii="Times New Roman" w:hAnsi="Times New Roman" w:cs="Times New Roman"/>
          <w:sz w:val="24"/>
          <w:szCs w:val="24"/>
        </w:rPr>
        <w:t xml:space="preserve"> : Co ) x 100 x 0,6</w:t>
      </w:r>
    </w:p>
    <w:p w14:paraId="4A63645F" w14:textId="77777777" w:rsidR="00910E05" w:rsidRPr="002906DE" w:rsidRDefault="00792097" w:rsidP="00D97FA2">
      <w:pPr>
        <w:pStyle w:val="Zwykytekst1"/>
        <w:spacing w:line="240" w:lineRule="auto"/>
        <w:ind w:left="720"/>
        <w:jc w:val="both"/>
        <w:rPr>
          <w:rFonts w:ascii="Times New Roman" w:hAnsi="Times New Roman" w:cs="Times New Roman"/>
          <w:sz w:val="24"/>
          <w:szCs w:val="24"/>
        </w:rPr>
      </w:pPr>
      <w:r w:rsidRPr="002906DE">
        <w:rPr>
          <w:rFonts w:ascii="Times New Roman" w:hAnsi="Times New Roman" w:cs="Times New Roman"/>
          <w:sz w:val="24"/>
          <w:szCs w:val="24"/>
        </w:rPr>
        <w:t xml:space="preserve">gdzie: </w:t>
      </w:r>
      <w:r w:rsidR="00910E05" w:rsidRPr="002906DE">
        <w:rPr>
          <w:rFonts w:ascii="Times New Roman" w:hAnsi="Times New Roman" w:cs="Times New Roman"/>
          <w:sz w:val="24"/>
          <w:szCs w:val="24"/>
        </w:rPr>
        <w:t>C – ilość punktów przyznana za cenę, max 60 pkt.</w:t>
      </w:r>
    </w:p>
    <w:p w14:paraId="620E6FBE" w14:textId="77777777" w:rsidR="00910E05" w:rsidRPr="002906DE" w:rsidRDefault="00910E05" w:rsidP="00D97FA2">
      <w:pPr>
        <w:pStyle w:val="Zwykytekst1"/>
        <w:spacing w:line="240" w:lineRule="auto"/>
        <w:ind w:left="720"/>
        <w:jc w:val="both"/>
        <w:rPr>
          <w:rFonts w:ascii="Times New Roman" w:hAnsi="Times New Roman" w:cs="Times New Roman"/>
          <w:sz w:val="24"/>
          <w:szCs w:val="24"/>
        </w:rPr>
      </w:pPr>
      <w:proofErr w:type="spellStart"/>
      <w:r w:rsidRPr="002906DE">
        <w:rPr>
          <w:rFonts w:ascii="Times New Roman" w:hAnsi="Times New Roman" w:cs="Times New Roman"/>
          <w:sz w:val="24"/>
          <w:szCs w:val="24"/>
        </w:rPr>
        <w:t>Cn</w:t>
      </w:r>
      <w:proofErr w:type="spellEnd"/>
      <w:r w:rsidRPr="002906DE">
        <w:rPr>
          <w:rFonts w:ascii="Times New Roman" w:hAnsi="Times New Roman" w:cs="Times New Roman"/>
          <w:sz w:val="24"/>
          <w:szCs w:val="24"/>
        </w:rPr>
        <w:t xml:space="preserve"> – najniższa cena oferty brutto</w:t>
      </w:r>
    </w:p>
    <w:p w14:paraId="5EE1C70E" w14:textId="77777777" w:rsidR="00910E05" w:rsidRPr="002906DE" w:rsidRDefault="00910E05" w:rsidP="00D97FA2">
      <w:pPr>
        <w:pStyle w:val="Zwykytekst1"/>
        <w:spacing w:line="240" w:lineRule="auto"/>
        <w:ind w:left="720"/>
        <w:jc w:val="both"/>
        <w:rPr>
          <w:rFonts w:ascii="Times New Roman" w:hAnsi="Times New Roman" w:cs="Times New Roman"/>
          <w:sz w:val="24"/>
          <w:szCs w:val="24"/>
        </w:rPr>
      </w:pPr>
      <w:r w:rsidRPr="002906DE">
        <w:rPr>
          <w:rFonts w:ascii="Times New Roman" w:hAnsi="Times New Roman" w:cs="Times New Roman"/>
          <w:sz w:val="24"/>
          <w:szCs w:val="24"/>
        </w:rPr>
        <w:t>Co – cena rozpatrywanej oferty brutto</w:t>
      </w:r>
    </w:p>
    <w:p w14:paraId="169E47AB" w14:textId="77777777" w:rsidR="00322459" w:rsidRPr="002906DE" w:rsidRDefault="00322459" w:rsidP="00D97FA2">
      <w:pPr>
        <w:jc w:val="both"/>
      </w:pPr>
    </w:p>
    <w:p w14:paraId="51302DF5" w14:textId="77777777" w:rsidR="00EE58D7" w:rsidRPr="002906DE" w:rsidRDefault="00910E05" w:rsidP="00D97FA2">
      <w:pPr>
        <w:pStyle w:val="Zwykytekst1"/>
        <w:spacing w:line="240" w:lineRule="auto"/>
        <w:jc w:val="both"/>
        <w:rPr>
          <w:rFonts w:ascii="Times New Roman" w:hAnsi="Times New Roman" w:cs="Times New Roman"/>
          <w:b/>
          <w:sz w:val="24"/>
          <w:szCs w:val="24"/>
        </w:rPr>
      </w:pPr>
      <w:r w:rsidRPr="002906DE">
        <w:rPr>
          <w:rFonts w:ascii="Times New Roman" w:hAnsi="Times New Roman" w:cs="Times New Roman"/>
          <w:b/>
          <w:sz w:val="24"/>
          <w:szCs w:val="24"/>
        </w:rPr>
        <w:t>Ad. 2 termin dostawy</w:t>
      </w:r>
      <w:r w:rsidR="00322459" w:rsidRPr="002906DE">
        <w:rPr>
          <w:rFonts w:ascii="Times New Roman" w:hAnsi="Times New Roman" w:cs="Times New Roman"/>
          <w:b/>
          <w:sz w:val="24"/>
          <w:szCs w:val="24"/>
        </w:rPr>
        <w:t xml:space="preserve">. </w:t>
      </w:r>
    </w:p>
    <w:p w14:paraId="3ABD5397" w14:textId="1E698AFA" w:rsidR="00322459" w:rsidRPr="002906DE" w:rsidRDefault="00322459" w:rsidP="00D97FA2">
      <w:pPr>
        <w:pStyle w:val="Akapitzlist"/>
        <w:spacing w:line="240" w:lineRule="auto"/>
        <w:ind w:left="0"/>
        <w:jc w:val="both"/>
        <w:rPr>
          <w:rFonts w:ascii="Times New Roman" w:hAnsi="Times New Roman"/>
          <w:sz w:val="24"/>
          <w:szCs w:val="24"/>
        </w:rPr>
      </w:pPr>
      <w:r w:rsidRPr="002906DE">
        <w:rPr>
          <w:rFonts w:ascii="Times New Roman" w:hAnsi="Times New Roman"/>
          <w:sz w:val="24"/>
          <w:szCs w:val="24"/>
        </w:rPr>
        <w:t xml:space="preserve">Dostawa w ciągu </w:t>
      </w:r>
      <w:r w:rsidR="009552D1" w:rsidRPr="002906DE">
        <w:rPr>
          <w:rFonts w:ascii="Times New Roman" w:hAnsi="Times New Roman"/>
          <w:color w:val="000000"/>
          <w:sz w:val="24"/>
          <w:szCs w:val="24"/>
        </w:rPr>
        <w:t xml:space="preserve">maksymalnie </w:t>
      </w:r>
      <w:r w:rsidR="005C73A8">
        <w:rPr>
          <w:rFonts w:ascii="Times New Roman" w:hAnsi="Times New Roman"/>
          <w:sz w:val="24"/>
          <w:szCs w:val="24"/>
        </w:rPr>
        <w:t>35</w:t>
      </w:r>
      <w:r w:rsidR="008D05F5" w:rsidRPr="002906DE">
        <w:rPr>
          <w:rFonts w:ascii="Times New Roman" w:hAnsi="Times New Roman"/>
          <w:sz w:val="24"/>
          <w:szCs w:val="24"/>
        </w:rPr>
        <w:t xml:space="preserve"> dni</w:t>
      </w:r>
      <w:r w:rsidR="00CB4C61" w:rsidRPr="002906DE">
        <w:rPr>
          <w:rFonts w:ascii="Times New Roman" w:hAnsi="Times New Roman"/>
          <w:sz w:val="24"/>
          <w:szCs w:val="24"/>
        </w:rPr>
        <w:t xml:space="preserve"> od dnia podpisania umowy</w:t>
      </w:r>
      <w:r w:rsidRPr="002906DE">
        <w:rPr>
          <w:rFonts w:ascii="Times New Roman" w:hAnsi="Times New Roman"/>
          <w:sz w:val="24"/>
          <w:szCs w:val="24"/>
        </w:rPr>
        <w:t xml:space="preserve"> – 40 pkt</w:t>
      </w:r>
    </w:p>
    <w:p w14:paraId="0C3C9629" w14:textId="46648978" w:rsidR="00322459" w:rsidRPr="002906DE" w:rsidRDefault="00322459" w:rsidP="00D97FA2">
      <w:pPr>
        <w:pStyle w:val="Akapitzlist"/>
        <w:spacing w:line="240" w:lineRule="auto"/>
        <w:ind w:left="0"/>
        <w:jc w:val="both"/>
        <w:rPr>
          <w:rFonts w:ascii="Times New Roman" w:hAnsi="Times New Roman"/>
          <w:sz w:val="24"/>
          <w:szCs w:val="24"/>
        </w:rPr>
      </w:pPr>
      <w:r w:rsidRPr="002906DE">
        <w:rPr>
          <w:rFonts w:ascii="Times New Roman" w:hAnsi="Times New Roman"/>
          <w:sz w:val="24"/>
          <w:szCs w:val="24"/>
        </w:rPr>
        <w:t xml:space="preserve">Dostawa w ciągu </w:t>
      </w:r>
      <w:r w:rsidR="009552D1" w:rsidRPr="002906DE">
        <w:rPr>
          <w:rFonts w:ascii="Times New Roman" w:hAnsi="Times New Roman"/>
          <w:color w:val="000000"/>
          <w:sz w:val="24"/>
          <w:szCs w:val="24"/>
        </w:rPr>
        <w:t xml:space="preserve">maksymalnie </w:t>
      </w:r>
      <w:r w:rsidR="005C73A8">
        <w:rPr>
          <w:rFonts w:ascii="Times New Roman" w:hAnsi="Times New Roman"/>
          <w:sz w:val="24"/>
          <w:szCs w:val="24"/>
        </w:rPr>
        <w:t>42</w:t>
      </w:r>
      <w:r w:rsidR="008D05F5" w:rsidRPr="002906DE">
        <w:rPr>
          <w:rFonts w:ascii="Times New Roman" w:hAnsi="Times New Roman"/>
          <w:sz w:val="24"/>
          <w:szCs w:val="24"/>
        </w:rPr>
        <w:t xml:space="preserve"> dni</w:t>
      </w:r>
      <w:r w:rsidRPr="002906DE">
        <w:rPr>
          <w:rFonts w:ascii="Times New Roman" w:hAnsi="Times New Roman"/>
          <w:sz w:val="24"/>
          <w:szCs w:val="24"/>
        </w:rPr>
        <w:t xml:space="preserve"> </w:t>
      </w:r>
      <w:r w:rsidR="00CB4C61" w:rsidRPr="002906DE">
        <w:rPr>
          <w:rFonts w:ascii="Times New Roman" w:hAnsi="Times New Roman"/>
          <w:sz w:val="24"/>
          <w:szCs w:val="24"/>
        </w:rPr>
        <w:t xml:space="preserve">od dnia podpisania umowy </w:t>
      </w:r>
      <w:r w:rsidRPr="002906DE">
        <w:rPr>
          <w:rFonts w:ascii="Times New Roman" w:hAnsi="Times New Roman"/>
          <w:sz w:val="24"/>
          <w:szCs w:val="24"/>
        </w:rPr>
        <w:t>– 20 pkt</w:t>
      </w:r>
    </w:p>
    <w:p w14:paraId="0B594F41" w14:textId="45566080" w:rsidR="00EE58D7" w:rsidRPr="002906DE" w:rsidRDefault="00322459" w:rsidP="00D97FA2">
      <w:pPr>
        <w:pStyle w:val="Akapitzlist"/>
        <w:spacing w:line="240" w:lineRule="auto"/>
        <w:ind w:left="0"/>
        <w:jc w:val="both"/>
        <w:rPr>
          <w:rFonts w:ascii="Times New Roman" w:hAnsi="Times New Roman"/>
          <w:sz w:val="24"/>
          <w:szCs w:val="24"/>
        </w:rPr>
      </w:pPr>
      <w:r w:rsidRPr="002906DE">
        <w:rPr>
          <w:rFonts w:ascii="Times New Roman" w:hAnsi="Times New Roman"/>
          <w:sz w:val="24"/>
          <w:szCs w:val="24"/>
        </w:rPr>
        <w:t xml:space="preserve">Dostawa w ciągu </w:t>
      </w:r>
      <w:r w:rsidR="009552D1" w:rsidRPr="002906DE">
        <w:rPr>
          <w:rFonts w:ascii="Times New Roman" w:hAnsi="Times New Roman"/>
          <w:color w:val="000000"/>
          <w:sz w:val="24"/>
          <w:szCs w:val="24"/>
        </w:rPr>
        <w:t xml:space="preserve">maksymalnie </w:t>
      </w:r>
      <w:r w:rsidR="005C73A8">
        <w:rPr>
          <w:rFonts w:ascii="Times New Roman" w:hAnsi="Times New Roman"/>
          <w:sz w:val="24"/>
          <w:szCs w:val="24"/>
        </w:rPr>
        <w:t>49</w:t>
      </w:r>
      <w:r w:rsidR="008D05F5" w:rsidRPr="002906DE">
        <w:rPr>
          <w:rFonts w:ascii="Times New Roman" w:hAnsi="Times New Roman"/>
          <w:sz w:val="24"/>
          <w:szCs w:val="24"/>
        </w:rPr>
        <w:t xml:space="preserve"> dni</w:t>
      </w:r>
      <w:r w:rsidRPr="002906DE">
        <w:rPr>
          <w:rFonts w:ascii="Times New Roman" w:hAnsi="Times New Roman"/>
          <w:sz w:val="24"/>
          <w:szCs w:val="24"/>
        </w:rPr>
        <w:t xml:space="preserve"> </w:t>
      </w:r>
      <w:r w:rsidR="00CB4C61" w:rsidRPr="002906DE">
        <w:rPr>
          <w:rFonts w:ascii="Times New Roman" w:hAnsi="Times New Roman"/>
          <w:sz w:val="24"/>
          <w:szCs w:val="24"/>
        </w:rPr>
        <w:t xml:space="preserve">od dnia podpisania umowy </w:t>
      </w:r>
      <w:r w:rsidRPr="002906DE">
        <w:rPr>
          <w:rFonts w:ascii="Times New Roman" w:hAnsi="Times New Roman"/>
          <w:sz w:val="24"/>
          <w:szCs w:val="24"/>
        </w:rPr>
        <w:t>– 0 pkt.</w:t>
      </w:r>
    </w:p>
    <w:p w14:paraId="7C423877" w14:textId="77777777" w:rsidR="00910E05" w:rsidRPr="002906DE" w:rsidRDefault="00910E05" w:rsidP="00D97FA2">
      <w:pPr>
        <w:pStyle w:val="Zwykytekst1"/>
        <w:spacing w:line="240" w:lineRule="auto"/>
        <w:ind w:left="360"/>
        <w:jc w:val="both"/>
        <w:rPr>
          <w:rFonts w:ascii="Times New Roman" w:hAnsi="Times New Roman" w:cs="Times New Roman"/>
          <w:b/>
          <w:sz w:val="24"/>
          <w:szCs w:val="24"/>
        </w:rPr>
      </w:pPr>
      <w:r w:rsidRPr="002906DE">
        <w:rPr>
          <w:rFonts w:ascii="Times New Roman" w:hAnsi="Times New Roman" w:cs="Times New Roman"/>
          <w:b/>
          <w:sz w:val="24"/>
          <w:szCs w:val="24"/>
        </w:rPr>
        <w:t>Ocena ostateczna = suma punktów „cena” + suma punktów</w:t>
      </w:r>
      <w:r w:rsidRPr="002906DE">
        <w:rPr>
          <w:rFonts w:ascii="Times New Roman" w:hAnsi="Times New Roman" w:cs="Times New Roman"/>
          <w:sz w:val="24"/>
          <w:szCs w:val="24"/>
        </w:rPr>
        <w:t xml:space="preserve"> </w:t>
      </w:r>
      <w:r w:rsidRPr="002906DE">
        <w:rPr>
          <w:rFonts w:ascii="Times New Roman" w:hAnsi="Times New Roman" w:cs="Times New Roman"/>
          <w:b/>
          <w:sz w:val="24"/>
          <w:szCs w:val="24"/>
        </w:rPr>
        <w:t>„</w:t>
      </w:r>
      <w:r w:rsidRPr="002906DE">
        <w:rPr>
          <w:rFonts w:ascii="Times New Roman" w:hAnsi="Times New Roman" w:cs="Times New Roman"/>
          <w:b/>
          <w:color w:val="000000"/>
          <w:sz w:val="24"/>
          <w:szCs w:val="24"/>
        </w:rPr>
        <w:t>termin dostawy”.</w:t>
      </w:r>
    </w:p>
    <w:p w14:paraId="137D34DB" w14:textId="77777777" w:rsidR="00910E05" w:rsidRPr="002906DE" w:rsidRDefault="00910E05" w:rsidP="00C07FA3">
      <w:pPr>
        <w:pStyle w:val="Zwykytekst1"/>
        <w:spacing w:line="240" w:lineRule="auto"/>
        <w:jc w:val="both"/>
        <w:rPr>
          <w:rFonts w:ascii="Times New Roman" w:hAnsi="Times New Roman" w:cs="Times New Roman"/>
          <w:sz w:val="24"/>
          <w:szCs w:val="24"/>
        </w:rPr>
      </w:pPr>
      <w:r w:rsidRPr="002906DE">
        <w:rPr>
          <w:rFonts w:ascii="Times New Roman" w:hAnsi="Times New Roman" w:cs="Times New Roman"/>
          <w:sz w:val="24"/>
          <w:szCs w:val="24"/>
        </w:rPr>
        <w:lastRenderedPageBreak/>
        <w:t xml:space="preserve">Oferta, która przedstawia najkorzystniejszy bilans (maksymalna liczba przyznanych punktów w oparciu o ustalone kryteria) zostanie uznana za najkorzystniejszą, pozostałe oferty zostaną sklasyfikowane zgodnie z ilością uzyskanych punktów. </w:t>
      </w:r>
    </w:p>
    <w:p w14:paraId="45616058" w14:textId="77777777" w:rsidR="0028672A" w:rsidRPr="002906DE" w:rsidRDefault="00910E05" w:rsidP="00C07FA3">
      <w:pPr>
        <w:pStyle w:val="Zwykytekst1"/>
        <w:spacing w:line="240" w:lineRule="auto"/>
        <w:jc w:val="both"/>
        <w:rPr>
          <w:rFonts w:ascii="Times New Roman" w:hAnsi="Times New Roman" w:cs="Times New Roman"/>
          <w:sz w:val="24"/>
          <w:szCs w:val="24"/>
        </w:rPr>
      </w:pPr>
      <w:r w:rsidRPr="002906DE">
        <w:rPr>
          <w:rFonts w:ascii="Times New Roman" w:hAnsi="Times New Roman" w:cs="Times New Roman"/>
          <w:sz w:val="24"/>
          <w:szCs w:val="24"/>
        </w:rPr>
        <w:t>Realizacja zamówienia zostanie powierzona wykonawcy, który uzyska najwyższą ilość punktów.</w:t>
      </w:r>
    </w:p>
    <w:p w14:paraId="43B9DEF1" w14:textId="77777777" w:rsidR="000D5335" w:rsidRPr="002906DE" w:rsidRDefault="000D5335" w:rsidP="00C07FA3">
      <w:pPr>
        <w:numPr>
          <w:ilvl w:val="0"/>
          <w:numId w:val="12"/>
        </w:numPr>
        <w:tabs>
          <w:tab w:val="left" w:pos="284"/>
        </w:tabs>
        <w:suppressAutoHyphens w:val="0"/>
        <w:ind w:left="0" w:firstLine="0"/>
        <w:jc w:val="both"/>
      </w:pPr>
      <w:r w:rsidRPr="002906DE">
        <w:t>Jeżeli nie można wybrać oferty najkorzystniejszej z uwagi na to, że dwie lub więcej ofert przedstawia taki sam bilans ceny i innych kryteriów oceny ofert, Zamawiający spośród tych ofert wybiera ofertę z najniższą ceną, a jeżeli zostały złożone oferty o takiej samej cenie, Zamawiający wzywa Wykonawców, którzy złożyli te oferty, do złożenia w terminie określonym przez Zamawiającego ofert dodatkowych.</w:t>
      </w:r>
    </w:p>
    <w:p w14:paraId="4CAAAE9F" w14:textId="77777777" w:rsidR="000D5335" w:rsidRPr="002906DE" w:rsidRDefault="000D5335" w:rsidP="00C07FA3">
      <w:pPr>
        <w:numPr>
          <w:ilvl w:val="0"/>
          <w:numId w:val="12"/>
        </w:numPr>
        <w:tabs>
          <w:tab w:val="left" w:pos="284"/>
        </w:tabs>
        <w:suppressAutoHyphens w:val="0"/>
        <w:ind w:left="0" w:firstLine="0"/>
        <w:jc w:val="both"/>
      </w:pPr>
      <w:r w:rsidRPr="002906DE">
        <w:t>Wykonawcy, składając oferty dodatkowe, nie mogą zaoferować cen wyższych niż zaoferowane w złożonych ofertach.</w:t>
      </w:r>
    </w:p>
    <w:p w14:paraId="4AF9F941" w14:textId="77777777" w:rsidR="000D5335" w:rsidRPr="002906DE" w:rsidRDefault="000D5335" w:rsidP="00C07FA3">
      <w:pPr>
        <w:numPr>
          <w:ilvl w:val="0"/>
          <w:numId w:val="12"/>
        </w:numPr>
        <w:tabs>
          <w:tab w:val="left" w:pos="284"/>
        </w:tabs>
        <w:suppressAutoHyphens w:val="0"/>
        <w:ind w:left="0" w:firstLine="0"/>
        <w:jc w:val="both"/>
      </w:pPr>
      <w:r w:rsidRPr="002906DE">
        <w:t>Jeżeli złożono ofertę, której wybór prowadziłby do powstania u Zamawiającego obowiązku podatkowego zgodnie z przepisami o podatku od towarów i usług, Zamawiający w celu oceny takiej oferty dolicza do przedstawionej w niej ceny podatek od towarów i usług ,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72DC173D" w14:textId="77777777" w:rsidR="000D5335" w:rsidRPr="002906DE" w:rsidRDefault="000D5335" w:rsidP="00D97FA2">
      <w:pPr>
        <w:pBdr>
          <w:top w:val="single" w:sz="4" w:space="1" w:color="auto"/>
          <w:left w:val="single" w:sz="4" w:space="4" w:color="auto"/>
          <w:bottom w:val="single" w:sz="4" w:space="1" w:color="auto"/>
          <w:right w:val="single" w:sz="4" w:space="4" w:color="auto"/>
        </w:pBdr>
        <w:autoSpaceDE w:val="0"/>
        <w:jc w:val="both"/>
        <w:rPr>
          <w:b/>
          <w:bCs/>
        </w:rPr>
      </w:pPr>
      <w:r w:rsidRPr="002906DE">
        <w:rPr>
          <w:b/>
          <w:bCs/>
        </w:rPr>
        <w:t>XXI</w:t>
      </w:r>
      <w:r w:rsidR="002850F2" w:rsidRPr="002906DE">
        <w:rPr>
          <w:b/>
          <w:bCs/>
        </w:rPr>
        <w:t>I</w:t>
      </w:r>
      <w:r w:rsidRPr="002906DE">
        <w:rPr>
          <w:b/>
          <w:bCs/>
        </w:rPr>
        <w:t>I. Informacja o formalno</w:t>
      </w:r>
      <w:r w:rsidRPr="002906DE">
        <w:rPr>
          <w:rFonts w:eastAsia="TimesNewRoman"/>
          <w:b/>
          <w:bCs/>
        </w:rPr>
        <w:t>ś</w:t>
      </w:r>
      <w:r w:rsidRPr="002906DE">
        <w:rPr>
          <w:b/>
          <w:bCs/>
        </w:rPr>
        <w:t>ciach, jakie powinny zosta</w:t>
      </w:r>
      <w:r w:rsidRPr="002906DE">
        <w:rPr>
          <w:rFonts w:eastAsia="TimesNewRoman"/>
          <w:b/>
          <w:bCs/>
        </w:rPr>
        <w:t xml:space="preserve">ć </w:t>
      </w:r>
      <w:r w:rsidRPr="002906DE">
        <w:rPr>
          <w:b/>
          <w:bCs/>
        </w:rPr>
        <w:t>dope</w:t>
      </w:r>
      <w:r w:rsidRPr="002906DE">
        <w:rPr>
          <w:rFonts w:eastAsia="TimesNewRoman"/>
          <w:b/>
          <w:bCs/>
        </w:rPr>
        <w:t>ł</w:t>
      </w:r>
      <w:r w:rsidRPr="002906DE">
        <w:rPr>
          <w:b/>
          <w:bCs/>
        </w:rPr>
        <w:t>nione po wyborze oferty w celu zawarcia umowy w sprawie zamówienia publicznego</w:t>
      </w:r>
    </w:p>
    <w:p w14:paraId="00747D32" w14:textId="77777777" w:rsidR="000D5335" w:rsidRPr="002906DE" w:rsidRDefault="000D5335" w:rsidP="00C07FA3">
      <w:pPr>
        <w:jc w:val="both"/>
      </w:pPr>
      <w:r w:rsidRPr="002906DE">
        <w:rPr>
          <w:b/>
        </w:rPr>
        <w:t xml:space="preserve">1. </w:t>
      </w:r>
      <w:r w:rsidRPr="002906DE">
        <w:t>Zamawiający informuje niezwłocznie wszystkich wykonawców o:</w:t>
      </w:r>
    </w:p>
    <w:p w14:paraId="0FF3885C" w14:textId="77777777" w:rsidR="000D5335" w:rsidRPr="002906DE" w:rsidRDefault="000D5335" w:rsidP="00C07FA3">
      <w:pPr>
        <w:ind w:left="708"/>
        <w:jc w:val="both"/>
      </w:pPr>
      <w:r w:rsidRPr="002906DE">
        <w:t>1) 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14:paraId="0CC2F6CF" w14:textId="77777777" w:rsidR="000D5335" w:rsidRPr="002906DE" w:rsidRDefault="000D5335" w:rsidP="00C07FA3">
      <w:pPr>
        <w:ind w:firstLine="709"/>
        <w:jc w:val="both"/>
      </w:pPr>
      <w:r w:rsidRPr="002906DE">
        <w:t>2)  wykonawcach, którzy zostali wykluczeni,</w:t>
      </w:r>
    </w:p>
    <w:p w14:paraId="2E8329D2" w14:textId="0F26B49C" w:rsidR="000D5335" w:rsidRPr="002906DE" w:rsidRDefault="000D5335" w:rsidP="00C07FA3">
      <w:pPr>
        <w:tabs>
          <w:tab w:val="left" w:pos="993"/>
        </w:tabs>
        <w:ind w:left="708"/>
        <w:jc w:val="both"/>
      </w:pPr>
      <w:r w:rsidRPr="002906DE">
        <w:t>3) wykonawcach, których oferty zostały odrzucone, powodach odrzucenia oferty, a w przypadkach, o których mowa w art. 89 ust. 4 i 5 ustawy PZP, braku równoważności lub braku spełniania wymagań dotyczących wydajności lub funkcjonalności,</w:t>
      </w:r>
    </w:p>
    <w:p w14:paraId="78E82B79" w14:textId="77777777" w:rsidR="000D5335" w:rsidRPr="002906DE" w:rsidRDefault="000D5335" w:rsidP="00C07FA3">
      <w:pPr>
        <w:ind w:firstLine="709"/>
        <w:jc w:val="both"/>
      </w:pPr>
      <w:r w:rsidRPr="002906DE">
        <w:t xml:space="preserve">4)  unieważnieniu postępowania </w:t>
      </w:r>
    </w:p>
    <w:p w14:paraId="7DD8C2C4" w14:textId="77777777" w:rsidR="000D5335" w:rsidRPr="002906DE" w:rsidRDefault="000D5335" w:rsidP="00C07FA3">
      <w:pPr>
        <w:ind w:firstLine="708"/>
        <w:jc w:val="both"/>
      </w:pPr>
      <w:r w:rsidRPr="002906DE">
        <w:t>podając uzasadnienie faktyczne i prawne.</w:t>
      </w:r>
    </w:p>
    <w:p w14:paraId="7FB4E0E5" w14:textId="77777777" w:rsidR="000D5335" w:rsidRPr="002906DE" w:rsidRDefault="000D5335" w:rsidP="00C07FA3">
      <w:pPr>
        <w:jc w:val="both"/>
      </w:pPr>
      <w:r w:rsidRPr="002906DE">
        <w:t>W przypadkach, o których mowa w art. 24 ust. 8 ustawy PZP, informacja, o której mowa w ust. 1 pkt 2, zawiera wyjaśnienie powodów, dla których dowody przedstawione przez wykonawcę, zamawiający uznał za niewystarczające.</w:t>
      </w:r>
    </w:p>
    <w:p w14:paraId="5924AF98" w14:textId="77777777" w:rsidR="000D5335" w:rsidRPr="002906DE" w:rsidRDefault="000D5335" w:rsidP="00C07FA3">
      <w:pPr>
        <w:jc w:val="both"/>
      </w:pPr>
      <w:r w:rsidRPr="002906DE">
        <w:rPr>
          <w:b/>
        </w:rPr>
        <w:t>2.</w:t>
      </w:r>
      <w:r w:rsidRPr="002906DE">
        <w:t xml:space="preserve"> Zamawiający udostępnia informacje, o których mowa w ust. 1 pkt 1 i 4, na stronie internetowej.</w:t>
      </w:r>
    </w:p>
    <w:p w14:paraId="6F71448A" w14:textId="77777777" w:rsidR="000D5335" w:rsidRPr="002906DE" w:rsidRDefault="000D5335" w:rsidP="00C07FA3">
      <w:pPr>
        <w:jc w:val="both"/>
      </w:pPr>
      <w:r w:rsidRPr="002906DE">
        <w:rPr>
          <w:b/>
        </w:rPr>
        <w:t>3.</w:t>
      </w:r>
      <w:r w:rsidRPr="002906DE">
        <w:t xml:space="preserve"> Zamawiający może nie ujawniać informacji, o których mowa w pkt 1, jeżeli ich ujawnienie byłoby sprzeczne z ważnym interesem publicznym.</w:t>
      </w:r>
    </w:p>
    <w:p w14:paraId="675F58AB" w14:textId="77777777" w:rsidR="000D5335" w:rsidRPr="002906DE" w:rsidRDefault="000D5335" w:rsidP="00C07FA3">
      <w:pPr>
        <w:jc w:val="both"/>
      </w:pPr>
      <w:r w:rsidRPr="002906DE">
        <w:rPr>
          <w:b/>
        </w:rPr>
        <w:t>4.</w:t>
      </w:r>
      <w:r w:rsidRPr="002906DE">
        <w:t xml:space="preserve"> Zamawiający zawiera umowę w sprawie zamówienia publicznego, z zastrzeżeniem art. 183, w terminie nie krótszym niż 5 dni od dnia przesłania zawiadomienia o wyborze najkorzystniejszej oferty, jeżeli zawiadomienie to zostało przesłane przy użyciu środków komunikacji elektronicznej, albo 10 dni - jeżeli zostało przesłane w inny sposób - w przypadku zamówień, których wartość jest mniejsza niż kwoty określone w przepisach wydanych na podstawie art. 11 ust. 8.</w:t>
      </w:r>
    </w:p>
    <w:p w14:paraId="4FD97FBF" w14:textId="77777777" w:rsidR="000D5335" w:rsidRPr="002906DE" w:rsidRDefault="000D5335" w:rsidP="00D97FA2">
      <w:pPr>
        <w:jc w:val="both"/>
      </w:pPr>
      <w:r w:rsidRPr="002906DE">
        <w:rPr>
          <w:b/>
        </w:rPr>
        <w:t>5.</w:t>
      </w:r>
      <w:r w:rsidRPr="002906DE">
        <w:t xml:space="preserve"> Zamawiający może zawrzeć umowę w sprawie zamówienia publicznego przed upływem </w:t>
      </w:r>
      <w:r w:rsidRPr="002906DE">
        <w:lastRenderedPageBreak/>
        <w:t>w/w terminów, jeżeli w postępowaniu o udzielenie zamówienia złożono tylko jedną ofertę.</w:t>
      </w:r>
    </w:p>
    <w:p w14:paraId="6606A43E" w14:textId="77777777" w:rsidR="000D5335" w:rsidRPr="002906DE" w:rsidRDefault="000D5335" w:rsidP="00D97FA2">
      <w:pPr>
        <w:autoSpaceDE w:val="0"/>
        <w:jc w:val="both"/>
      </w:pPr>
      <w:r w:rsidRPr="002906DE">
        <w:rPr>
          <w:b/>
        </w:rPr>
        <w:t>6.</w:t>
      </w:r>
      <w:r w:rsidRPr="002906DE">
        <w:t xml:space="preserve"> Je</w:t>
      </w:r>
      <w:r w:rsidRPr="002906DE">
        <w:rPr>
          <w:rFonts w:eastAsia="TimesNewRoman"/>
        </w:rPr>
        <w:t>ż</w:t>
      </w:r>
      <w:r w:rsidRPr="002906DE">
        <w:t>eli Wykonawca, którego oferta zosta</w:t>
      </w:r>
      <w:r w:rsidRPr="002906DE">
        <w:rPr>
          <w:rFonts w:eastAsia="TimesNewRoman"/>
        </w:rPr>
        <w:t>ł</w:t>
      </w:r>
      <w:r w:rsidRPr="002906DE">
        <w:t>a wybrana, uchyla się od zawarcia umowy w sprawie zamówienia publicznego, zamawiaj</w:t>
      </w:r>
      <w:r w:rsidRPr="002906DE">
        <w:rPr>
          <w:rFonts w:eastAsia="TimesNewRoman"/>
        </w:rPr>
        <w:t>ą</w:t>
      </w:r>
      <w:r w:rsidRPr="002906DE">
        <w:t>cy może wybrać ofert</w:t>
      </w:r>
      <w:r w:rsidRPr="002906DE">
        <w:rPr>
          <w:rFonts w:eastAsia="TimesNewRoman"/>
        </w:rPr>
        <w:t xml:space="preserve">ę </w:t>
      </w:r>
      <w:r w:rsidRPr="002906DE">
        <w:t>najkorzystniejsz</w:t>
      </w:r>
      <w:r w:rsidRPr="002906DE">
        <w:rPr>
          <w:rFonts w:eastAsia="TimesNewRoman"/>
        </w:rPr>
        <w:t xml:space="preserve">ą </w:t>
      </w:r>
      <w:r w:rsidRPr="002906DE">
        <w:t>spo</w:t>
      </w:r>
      <w:r w:rsidRPr="002906DE">
        <w:rPr>
          <w:rFonts w:eastAsia="TimesNewRoman"/>
        </w:rPr>
        <w:t>ś</w:t>
      </w:r>
      <w:r w:rsidRPr="002906DE">
        <w:t>ród pozosta</w:t>
      </w:r>
      <w:r w:rsidRPr="002906DE">
        <w:rPr>
          <w:rFonts w:eastAsia="TimesNewRoman"/>
        </w:rPr>
        <w:t>ł</w:t>
      </w:r>
      <w:r w:rsidRPr="002906DE">
        <w:t xml:space="preserve">ych ofert, bez przeprowadzania ich ponownego badania i oceny, chyba, </w:t>
      </w:r>
      <w:r w:rsidRPr="002906DE">
        <w:rPr>
          <w:rFonts w:eastAsia="TimesNewRoman"/>
        </w:rPr>
        <w:t>ż</w:t>
      </w:r>
      <w:r w:rsidRPr="002906DE">
        <w:t>e zachodzą przes</w:t>
      </w:r>
      <w:r w:rsidRPr="002906DE">
        <w:rPr>
          <w:rFonts w:eastAsia="TimesNewRoman"/>
        </w:rPr>
        <w:t>ł</w:t>
      </w:r>
      <w:r w:rsidRPr="002906DE">
        <w:t xml:space="preserve">anki unieważnienia postępowania, o których mowa w art. 93 ust. 1 ustawy </w:t>
      </w:r>
      <w:proofErr w:type="spellStart"/>
      <w:r w:rsidRPr="002906DE">
        <w:t>Pzp</w:t>
      </w:r>
      <w:proofErr w:type="spellEnd"/>
      <w:r w:rsidRPr="002906DE">
        <w:t>.</w:t>
      </w:r>
    </w:p>
    <w:p w14:paraId="27D7C0E8" w14:textId="77777777" w:rsidR="000D5335" w:rsidRPr="002906DE" w:rsidRDefault="000D5335" w:rsidP="00D97FA2">
      <w:pPr>
        <w:autoSpaceDE w:val="0"/>
        <w:jc w:val="both"/>
        <w:rPr>
          <w:b/>
        </w:rPr>
      </w:pPr>
    </w:p>
    <w:p w14:paraId="1B104AB7" w14:textId="77777777" w:rsidR="000D5335" w:rsidRPr="002906DE" w:rsidRDefault="002850F2" w:rsidP="00D97FA2">
      <w:pPr>
        <w:pStyle w:val="Zwykytekst1"/>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b/>
          <w:bCs/>
          <w:sz w:val="24"/>
          <w:szCs w:val="24"/>
        </w:rPr>
      </w:pPr>
      <w:r w:rsidRPr="002906DE">
        <w:rPr>
          <w:rFonts w:ascii="Times New Roman" w:hAnsi="Times New Roman" w:cs="Times New Roman"/>
          <w:b/>
          <w:bCs/>
          <w:sz w:val="24"/>
          <w:szCs w:val="24"/>
        </w:rPr>
        <w:t>XXIV</w:t>
      </w:r>
      <w:r w:rsidR="000D5335" w:rsidRPr="002906DE">
        <w:rPr>
          <w:rFonts w:ascii="Times New Roman" w:hAnsi="Times New Roman" w:cs="Times New Roman"/>
          <w:b/>
          <w:bCs/>
          <w:sz w:val="24"/>
          <w:szCs w:val="24"/>
        </w:rPr>
        <w:t>. Istotne dla stron postanowienia, które zostaną wprowadzone do treści zawieranej umowy</w:t>
      </w:r>
    </w:p>
    <w:p w14:paraId="5B0F1E6D" w14:textId="29162B63" w:rsidR="000D5335" w:rsidRPr="002906DE" w:rsidRDefault="000D5335" w:rsidP="00D97FA2">
      <w:pPr>
        <w:pStyle w:val="Zwykytekst1"/>
        <w:spacing w:line="240" w:lineRule="auto"/>
        <w:jc w:val="both"/>
        <w:rPr>
          <w:rFonts w:ascii="Times New Roman" w:hAnsi="Times New Roman" w:cs="Times New Roman"/>
          <w:sz w:val="24"/>
          <w:szCs w:val="24"/>
        </w:rPr>
      </w:pPr>
      <w:r w:rsidRPr="002906DE">
        <w:rPr>
          <w:rFonts w:ascii="Times New Roman" w:hAnsi="Times New Roman" w:cs="Times New Roman"/>
          <w:b/>
          <w:sz w:val="24"/>
          <w:szCs w:val="24"/>
        </w:rPr>
        <w:t>1.</w:t>
      </w:r>
      <w:r w:rsidRPr="002906DE">
        <w:rPr>
          <w:rFonts w:ascii="Times New Roman" w:hAnsi="Times New Roman" w:cs="Times New Roman"/>
          <w:sz w:val="24"/>
          <w:szCs w:val="24"/>
        </w:rPr>
        <w:t xml:space="preserve"> Umowa zostanie zawarta na warunkach określonych we wzorze umowy stanowiącym Załącznik nr </w:t>
      </w:r>
      <w:r w:rsidR="00B31387" w:rsidRPr="002906DE">
        <w:rPr>
          <w:rFonts w:ascii="Times New Roman" w:hAnsi="Times New Roman" w:cs="Times New Roman"/>
          <w:sz w:val="24"/>
          <w:szCs w:val="24"/>
        </w:rPr>
        <w:t>3</w:t>
      </w:r>
    </w:p>
    <w:p w14:paraId="6E0F3488" w14:textId="0B834C34" w:rsidR="000D5335" w:rsidRPr="002906DE" w:rsidRDefault="000D5335" w:rsidP="00D97FA2">
      <w:pPr>
        <w:pStyle w:val="Zwykytekst1"/>
        <w:spacing w:line="240" w:lineRule="auto"/>
        <w:jc w:val="both"/>
        <w:rPr>
          <w:rFonts w:ascii="Times New Roman" w:hAnsi="Times New Roman" w:cs="Times New Roman"/>
          <w:sz w:val="24"/>
          <w:szCs w:val="24"/>
        </w:rPr>
      </w:pPr>
      <w:r w:rsidRPr="002906DE">
        <w:rPr>
          <w:rFonts w:ascii="Times New Roman" w:hAnsi="Times New Roman" w:cs="Times New Roman"/>
          <w:b/>
          <w:sz w:val="24"/>
          <w:szCs w:val="24"/>
        </w:rPr>
        <w:t>2.</w:t>
      </w:r>
      <w:r w:rsidRPr="002906DE">
        <w:rPr>
          <w:rFonts w:ascii="Times New Roman" w:hAnsi="Times New Roman" w:cs="Times New Roman"/>
          <w:sz w:val="24"/>
          <w:szCs w:val="24"/>
        </w:rPr>
        <w:t xml:space="preserve"> Dopuszczalne zmiany postanowień umowy oraz określenie warunków zmian określa wzór umowy w sprawie zamówienia publicznego stanowiący Załącznik nr </w:t>
      </w:r>
      <w:r w:rsidR="005F19EA" w:rsidRPr="002906DE">
        <w:rPr>
          <w:rFonts w:ascii="Times New Roman" w:hAnsi="Times New Roman" w:cs="Times New Roman"/>
          <w:sz w:val="24"/>
          <w:szCs w:val="24"/>
        </w:rPr>
        <w:t>3</w:t>
      </w:r>
      <w:r w:rsidRPr="002906DE">
        <w:rPr>
          <w:rFonts w:ascii="Times New Roman" w:hAnsi="Times New Roman" w:cs="Times New Roman"/>
          <w:sz w:val="24"/>
          <w:szCs w:val="24"/>
        </w:rPr>
        <w:t xml:space="preserve"> do SIWZ. Wzór umowy stanowi treść SIWZ.</w:t>
      </w:r>
    </w:p>
    <w:p w14:paraId="585F25B0" w14:textId="77777777" w:rsidR="000D5335" w:rsidRPr="002906DE" w:rsidRDefault="000D5335" w:rsidP="00D97FA2">
      <w:pPr>
        <w:pStyle w:val="western"/>
        <w:shd w:val="clear" w:color="auto" w:fill="FFFFFF"/>
        <w:suppressAutoHyphens w:val="0"/>
        <w:spacing w:before="0" w:after="0"/>
        <w:jc w:val="both"/>
        <w:rPr>
          <w:b/>
        </w:rPr>
      </w:pPr>
      <w:r w:rsidRPr="002906DE">
        <w:rPr>
          <w:b/>
        </w:rPr>
        <w:t xml:space="preserve">                                                                 </w:t>
      </w:r>
    </w:p>
    <w:p w14:paraId="5535BA83" w14:textId="77777777" w:rsidR="000D5335" w:rsidRPr="002906DE" w:rsidRDefault="002850F2" w:rsidP="00D97FA2">
      <w:pPr>
        <w:pBdr>
          <w:top w:val="single" w:sz="4" w:space="1" w:color="auto"/>
          <w:left w:val="single" w:sz="4" w:space="4" w:color="auto"/>
          <w:bottom w:val="single" w:sz="4" w:space="1" w:color="auto"/>
          <w:right w:val="single" w:sz="4" w:space="4" w:color="auto"/>
        </w:pBdr>
        <w:autoSpaceDE w:val="0"/>
        <w:jc w:val="both"/>
        <w:rPr>
          <w:b/>
          <w:bCs/>
        </w:rPr>
      </w:pPr>
      <w:r w:rsidRPr="002906DE">
        <w:rPr>
          <w:b/>
          <w:bCs/>
        </w:rPr>
        <w:t>XX</w:t>
      </w:r>
      <w:r w:rsidR="000D5335" w:rsidRPr="002906DE">
        <w:rPr>
          <w:b/>
          <w:bCs/>
        </w:rPr>
        <w:t xml:space="preserve">V. Pouczenie o </w:t>
      </w:r>
      <w:r w:rsidR="000D5335" w:rsidRPr="002906DE">
        <w:rPr>
          <w:rFonts w:eastAsia="TimesNewRoman"/>
          <w:b/>
          <w:bCs/>
        </w:rPr>
        <w:t>ś</w:t>
      </w:r>
      <w:r w:rsidR="000D5335" w:rsidRPr="002906DE">
        <w:rPr>
          <w:b/>
          <w:bCs/>
        </w:rPr>
        <w:t>rodkach ochrony prawnej przys</w:t>
      </w:r>
      <w:r w:rsidR="000D5335" w:rsidRPr="002906DE">
        <w:rPr>
          <w:rFonts w:eastAsia="TimesNewRoman"/>
          <w:b/>
          <w:bCs/>
        </w:rPr>
        <w:t>ł</w:t>
      </w:r>
      <w:r w:rsidR="000D5335" w:rsidRPr="002906DE">
        <w:rPr>
          <w:b/>
          <w:bCs/>
        </w:rPr>
        <w:t>uguj</w:t>
      </w:r>
      <w:r w:rsidR="000D5335" w:rsidRPr="002906DE">
        <w:rPr>
          <w:rFonts w:eastAsia="TimesNewRoman"/>
          <w:b/>
          <w:bCs/>
        </w:rPr>
        <w:t>ą</w:t>
      </w:r>
      <w:r w:rsidR="000D5335" w:rsidRPr="002906DE">
        <w:rPr>
          <w:b/>
          <w:bCs/>
        </w:rPr>
        <w:t>cych wykonawcy</w:t>
      </w:r>
    </w:p>
    <w:p w14:paraId="09410ACF" w14:textId="77777777" w:rsidR="000D5335" w:rsidRPr="002906DE" w:rsidRDefault="000D5335" w:rsidP="00D97FA2">
      <w:pPr>
        <w:pBdr>
          <w:top w:val="single" w:sz="4" w:space="1" w:color="auto"/>
          <w:left w:val="single" w:sz="4" w:space="4" w:color="auto"/>
          <w:bottom w:val="single" w:sz="4" w:space="1" w:color="auto"/>
          <w:right w:val="single" w:sz="4" w:space="4" w:color="auto"/>
        </w:pBdr>
        <w:autoSpaceDE w:val="0"/>
        <w:jc w:val="both"/>
        <w:rPr>
          <w:b/>
          <w:bCs/>
        </w:rPr>
      </w:pPr>
      <w:r w:rsidRPr="002906DE">
        <w:rPr>
          <w:b/>
          <w:bCs/>
        </w:rPr>
        <w:t>w toku post</w:t>
      </w:r>
      <w:r w:rsidRPr="002906DE">
        <w:rPr>
          <w:rFonts w:eastAsia="TimesNewRoman"/>
          <w:b/>
          <w:bCs/>
        </w:rPr>
        <w:t>ę</w:t>
      </w:r>
      <w:r w:rsidRPr="002906DE">
        <w:rPr>
          <w:b/>
          <w:bCs/>
        </w:rPr>
        <w:t>powania o udzielenie zamówienia</w:t>
      </w:r>
    </w:p>
    <w:p w14:paraId="1F486B29" w14:textId="759B1B0A" w:rsidR="000D5335" w:rsidRPr="002906DE" w:rsidRDefault="000D5335" w:rsidP="00D97FA2">
      <w:pPr>
        <w:autoSpaceDE w:val="0"/>
        <w:jc w:val="both"/>
      </w:pPr>
      <w:r w:rsidRPr="002906DE">
        <w:t xml:space="preserve">Środki ochrony prawnej  przysługują wykonawcy, a także innemu podmiotowi jeżeli ma lub miał interes w uzyskaniu danego zamówienia oraz poniósł lub może ponieść szkodę w wyniku naruszenia przez zamawiającego przepisów ustawy Prawo zamówień publicznych. Środki ochrony prawnej określone są w dziale VI ustawy </w:t>
      </w:r>
      <w:proofErr w:type="spellStart"/>
      <w:r w:rsidRPr="002906DE">
        <w:t>Pzp</w:t>
      </w:r>
      <w:proofErr w:type="spellEnd"/>
      <w:r w:rsidRPr="002906DE">
        <w:t>, art. 179 i następne.</w:t>
      </w:r>
    </w:p>
    <w:p w14:paraId="12D1B2A3" w14:textId="77777777" w:rsidR="00C73A65" w:rsidRPr="002906DE" w:rsidRDefault="00C73A65" w:rsidP="00D97FA2">
      <w:pPr>
        <w:pBdr>
          <w:top w:val="single" w:sz="4" w:space="1" w:color="auto"/>
          <w:left w:val="single" w:sz="4" w:space="4" w:color="auto"/>
          <w:bottom w:val="single" w:sz="4" w:space="1" w:color="auto"/>
          <w:right w:val="single" w:sz="4" w:space="4" w:color="auto"/>
        </w:pBdr>
        <w:autoSpaceDE w:val="0"/>
        <w:jc w:val="both"/>
        <w:rPr>
          <w:rFonts w:eastAsia="Times New Roman"/>
          <w:b/>
        </w:rPr>
      </w:pPr>
      <w:r w:rsidRPr="002906DE">
        <w:rPr>
          <w:rFonts w:eastAsia="Times New Roman"/>
          <w:b/>
        </w:rPr>
        <w:t>XXVI. Ochrona danych osobowych. Obowiązek informacyjny Zamawiającego/Wykonawcy</w:t>
      </w:r>
    </w:p>
    <w:p w14:paraId="11BEC839" w14:textId="77777777" w:rsidR="00C73A65" w:rsidRPr="002906DE" w:rsidRDefault="00C73A65" w:rsidP="00D97FA2">
      <w:pPr>
        <w:spacing w:after="150"/>
        <w:ind w:firstLine="567"/>
        <w:jc w:val="both"/>
        <w:rPr>
          <w:rFonts w:eastAsia="Times New Roman"/>
        </w:rPr>
      </w:pPr>
      <w:r w:rsidRPr="002906DE">
        <w:rPr>
          <w:rFonts w:eastAsia="Times New Roman"/>
        </w:rPr>
        <w:t xml:space="preserve">Zgodnie z art. 13 ust. 1 i 2 </w:t>
      </w:r>
      <w:r w:rsidRPr="002906DE">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2906DE">
        <w:rPr>
          <w:rFonts w:eastAsia="Times New Roman"/>
        </w:rPr>
        <w:t xml:space="preserve">dalej „RODO”, informuję, że: </w:t>
      </w:r>
    </w:p>
    <w:p w14:paraId="5F13DE3D" w14:textId="77777777" w:rsidR="00C73A65" w:rsidRPr="002906DE" w:rsidRDefault="00C73A65" w:rsidP="00D97FA2">
      <w:pPr>
        <w:widowControl/>
        <w:numPr>
          <w:ilvl w:val="0"/>
          <w:numId w:val="27"/>
        </w:numPr>
        <w:suppressAutoHyphens w:val="0"/>
        <w:spacing w:after="150"/>
        <w:ind w:left="426" w:hanging="426"/>
        <w:contextualSpacing/>
        <w:jc w:val="both"/>
        <w:rPr>
          <w:rFonts w:eastAsia="Times New Roman"/>
          <w:color w:val="00B0F0"/>
        </w:rPr>
      </w:pPr>
      <w:r w:rsidRPr="002906DE">
        <w:rPr>
          <w:rFonts w:eastAsia="Times New Roman"/>
          <w:color w:val="auto"/>
        </w:rPr>
        <w:t xml:space="preserve">administratorem Pani/Pana danych osobowych jest </w:t>
      </w:r>
      <w:r w:rsidRPr="002906DE">
        <w:rPr>
          <w:color w:val="262626"/>
          <w:lang w:eastAsia="ar-SA"/>
        </w:rPr>
        <w:t xml:space="preserve"> Starosta Wrzesiński, z siedzibą we Wrześni przy ul. Chopina 10, tel. 61 640 44 50, e-mail: </w:t>
      </w:r>
      <w:hyperlink r:id="rId8" w:history="1">
        <w:r w:rsidRPr="002906DE">
          <w:rPr>
            <w:color w:val="0000FF"/>
            <w:u w:val="single"/>
            <w:lang w:eastAsia="ar-SA"/>
          </w:rPr>
          <w:t>starostwo@wrzesnia.powiat.pl</w:t>
        </w:r>
      </w:hyperlink>
      <w:r w:rsidRPr="002906DE">
        <w:rPr>
          <w:color w:val="262626"/>
          <w:lang w:eastAsia="ar-SA"/>
        </w:rPr>
        <w:t>.</w:t>
      </w:r>
    </w:p>
    <w:p w14:paraId="1841B875" w14:textId="77777777" w:rsidR="00C73A65" w:rsidRPr="002906DE" w:rsidRDefault="00C73A65" w:rsidP="00D97FA2">
      <w:pPr>
        <w:widowControl/>
        <w:numPr>
          <w:ilvl w:val="0"/>
          <w:numId w:val="27"/>
        </w:numPr>
        <w:suppressAutoHyphens w:val="0"/>
        <w:spacing w:after="150"/>
        <w:ind w:left="426" w:hanging="426"/>
        <w:contextualSpacing/>
        <w:jc w:val="both"/>
        <w:rPr>
          <w:rFonts w:eastAsia="Times New Roman"/>
          <w:color w:val="00B0F0"/>
        </w:rPr>
      </w:pPr>
      <w:r w:rsidRPr="002906DE">
        <w:rPr>
          <w:color w:val="262626"/>
          <w:lang w:eastAsia="ar-SA"/>
        </w:rPr>
        <w:t xml:space="preserve">Inspektorem ochrony danych w Starostwie Powiatowym we Wrześni jest Kamil Perlik, tel. 61 640 44 23, e-mail: </w:t>
      </w:r>
      <w:hyperlink r:id="rId9" w:history="1">
        <w:r w:rsidRPr="002906DE">
          <w:rPr>
            <w:color w:val="0000FF"/>
            <w:u w:val="single"/>
            <w:lang w:eastAsia="ar-SA"/>
          </w:rPr>
          <w:t>starostwo@wrzesnia.powiat.pl</w:t>
        </w:r>
      </w:hyperlink>
      <w:r w:rsidRPr="002906DE">
        <w:rPr>
          <w:color w:val="262626"/>
          <w:lang w:eastAsia="ar-SA"/>
        </w:rPr>
        <w:t>.</w:t>
      </w:r>
    </w:p>
    <w:p w14:paraId="2C4E225E" w14:textId="30920DB1" w:rsidR="00C73A65" w:rsidRPr="002906DE" w:rsidRDefault="00C73A65" w:rsidP="00D97FA2">
      <w:pPr>
        <w:widowControl/>
        <w:numPr>
          <w:ilvl w:val="0"/>
          <w:numId w:val="27"/>
        </w:numPr>
        <w:suppressAutoHyphens w:val="0"/>
        <w:spacing w:after="150"/>
        <w:ind w:left="426" w:hanging="426"/>
        <w:contextualSpacing/>
        <w:jc w:val="both"/>
        <w:rPr>
          <w:rFonts w:eastAsia="Times New Roman"/>
          <w:color w:val="00B0F0"/>
        </w:rPr>
      </w:pPr>
      <w:r w:rsidRPr="002906DE">
        <w:rPr>
          <w:rFonts w:eastAsia="Times New Roman"/>
          <w:color w:val="auto"/>
        </w:rPr>
        <w:t>Pani/Pana dane osobowe przetwarzane będą na podstawie art. 6 ust. 1 lit. c</w:t>
      </w:r>
      <w:r w:rsidRPr="002906DE">
        <w:rPr>
          <w:rFonts w:eastAsia="Times New Roman"/>
          <w:i/>
          <w:color w:val="auto"/>
        </w:rPr>
        <w:t xml:space="preserve"> </w:t>
      </w:r>
      <w:r w:rsidRPr="002906DE">
        <w:rPr>
          <w:rFonts w:eastAsia="Times New Roman"/>
          <w:color w:val="auto"/>
        </w:rPr>
        <w:t xml:space="preserve">RODO w celu </w:t>
      </w:r>
      <w:r w:rsidRPr="002906DE">
        <w:rPr>
          <w:color w:val="auto"/>
          <w:lang w:eastAsia="ar-SA"/>
        </w:rPr>
        <w:t>związanym z postępowaniem o udzielenie zamówienia publicznego o nr NI.272.</w:t>
      </w:r>
      <w:r w:rsidR="00596F9D">
        <w:rPr>
          <w:color w:val="auto"/>
          <w:lang w:eastAsia="ar-SA"/>
        </w:rPr>
        <w:t>2</w:t>
      </w:r>
      <w:r w:rsidR="00257C8D">
        <w:rPr>
          <w:color w:val="auto"/>
          <w:lang w:eastAsia="ar-SA"/>
        </w:rPr>
        <w:t>6</w:t>
      </w:r>
      <w:r w:rsidRPr="002906DE">
        <w:rPr>
          <w:color w:val="auto"/>
          <w:lang w:eastAsia="ar-SA"/>
        </w:rPr>
        <w:t>.2020 prowadzonym w trybie przetargu nieograniczonym;</w:t>
      </w:r>
    </w:p>
    <w:p w14:paraId="4C893D06" w14:textId="77777777" w:rsidR="00C73A65" w:rsidRPr="002906DE" w:rsidRDefault="00C73A65" w:rsidP="00D97FA2">
      <w:pPr>
        <w:widowControl/>
        <w:numPr>
          <w:ilvl w:val="0"/>
          <w:numId w:val="27"/>
        </w:numPr>
        <w:suppressAutoHyphens w:val="0"/>
        <w:spacing w:after="150"/>
        <w:ind w:left="426" w:hanging="426"/>
        <w:contextualSpacing/>
        <w:jc w:val="both"/>
        <w:rPr>
          <w:rFonts w:eastAsia="Times New Roman"/>
          <w:color w:val="00B0F0"/>
        </w:rPr>
      </w:pPr>
      <w:r w:rsidRPr="002906DE">
        <w:rPr>
          <w:rFonts w:eastAsia="Times New Roman"/>
          <w:color w:val="auto"/>
        </w:rPr>
        <w:t xml:space="preserve">odbiorcami Pani/Pana danych osobowych będą osoby lub podmioty, którym udostępniona zostanie dokumentacja postępowania w oparciu o art. 8, art. 8a oraz art. 96 ust. 3-3a ustawy z dnia 29 stycznia 2004 r. – Prawo zamówień publicznych (Dz. U. z 2017 r. poz. 1579 i 2018), dalej „ustawa </w:t>
      </w:r>
      <w:proofErr w:type="spellStart"/>
      <w:r w:rsidRPr="002906DE">
        <w:rPr>
          <w:rFonts w:eastAsia="Times New Roman"/>
          <w:color w:val="auto"/>
        </w:rPr>
        <w:t>Pzp</w:t>
      </w:r>
      <w:proofErr w:type="spellEnd"/>
      <w:r w:rsidRPr="002906DE">
        <w:rPr>
          <w:rFonts w:eastAsia="Times New Roman"/>
          <w:color w:val="auto"/>
        </w:rPr>
        <w:t xml:space="preserve">”;  </w:t>
      </w:r>
    </w:p>
    <w:p w14:paraId="47F6F6F5" w14:textId="77777777" w:rsidR="00C73A65" w:rsidRPr="002906DE" w:rsidRDefault="00C73A65" w:rsidP="00D97FA2">
      <w:pPr>
        <w:widowControl/>
        <w:numPr>
          <w:ilvl w:val="0"/>
          <w:numId w:val="27"/>
        </w:numPr>
        <w:suppressAutoHyphens w:val="0"/>
        <w:spacing w:after="150"/>
        <w:ind w:left="426" w:hanging="426"/>
        <w:contextualSpacing/>
        <w:jc w:val="both"/>
        <w:rPr>
          <w:rFonts w:eastAsia="Times New Roman"/>
          <w:b/>
          <w:i/>
          <w:color w:val="auto"/>
        </w:rPr>
      </w:pPr>
      <w:r w:rsidRPr="002906DE">
        <w:rPr>
          <w:rFonts w:eastAsia="Times New Roman"/>
          <w:color w:val="auto"/>
        </w:rPr>
        <w:t xml:space="preserve">Pani/Pana dane osobowe będą przechowywane przez okres minimum 10 </w:t>
      </w:r>
      <w:r w:rsidRPr="002906DE">
        <w:rPr>
          <w:color w:val="auto"/>
          <w:lang w:eastAsia="ar-SA"/>
        </w:rPr>
        <w:t xml:space="preserve">lat, czyli okres wynikający z kategorii archiwalnej (okres przechowywania dokumentacji) ustalony w zał. nr 3 do Rozporządzenia Prezesa Rady Ministrów z dnia 18.01.2011 r. w sprawie instrukcji kancelaryjnej, jednolitych rzeczowych wykazów akt oraz instrukcji w sprawie organizacji i zakresu działania archiwów zakładowych. </w:t>
      </w:r>
    </w:p>
    <w:p w14:paraId="686CDE6E" w14:textId="77777777" w:rsidR="00C73A65" w:rsidRPr="002906DE" w:rsidRDefault="00C73A65" w:rsidP="00D97FA2">
      <w:pPr>
        <w:widowControl/>
        <w:numPr>
          <w:ilvl w:val="0"/>
          <w:numId w:val="27"/>
        </w:numPr>
        <w:suppressAutoHyphens w:val="0"/>
        <w:spacing w:after="150"/>
        <w:ind w:left="426" w:hanging="426"/>
        <w:contextualSpacing/>
        <w:jc w:val="both"/>
        <w:rPr>
          <w:rFonts w:eastAsia="Times New Roman"/>
          <w:b/>
          <w:i/>
          <w:color w:val="auto"/>
        </w:rPr>
      </w:pPr>
      <w:r w:rsidRPr="002906DE">
        <w:rPr>
          <w:rFonts w:eastAsia="Times New Roman"/>
          <w:color w:val="auto"/>
        </w:rPr>
        <w:t xml:space="preserve">obowiązek podania przez Panią/Pana danych osobowych bezpośrednio Pani/Pana dotyczących jest wymogiem ustawowym określonym w przepisach ustawy </w:t>
      </w:r>
      <w:proofErr w:type="spellStart"/>
      <w:r w:rsidRPr="002906DE">
        <w:rPr>
          <w:rFonts w:eastAsia="Times New Roman"/>
          <w:color w:val="auto"/>
        </w:rPr>
        <w:t>Pzp</w:t>
      </w:r>
      <w:proofErr w:type="spellEnd"/>
      <w:r w:rsidRPr="002906DE">
        <w:rPr>
          <w:rFonts w:eastAsia="Times New Roman"/>
          <w:color w:val="auto"/>
        </w:rPr>
        <w:t xml:space="preserve">, związanym z udziałem w postępowaniu o udzielenie zamówienia publicznego; konsekwencje niepodania określonych danych wynikają z ustawy </w:t>
      </w:r>
      <w:proofErr w:type="spellStart"/>
      <w:r w:rsidRPr="002906DE">
        <w:rPr>
          <w:rFonts w:eastAsia="Times New Roman"/>
          <w:color w:val="auto"/>
        </w:rPr>
        <w:t>Pzp</w:t>
      </w:r>
      <w:proofErr w:type="spellEnd"/>
      <w:r w:rsidRPr="002906DE">
        <w:rPr>
          <w:rFonts w:eastAsia="Times New Roman"/>
          <w:color w:val="auto"/>
        </w:rPr>
        <w:t xml:space="preserve">;  </w:t>
      </w:r>
    </w:p>
    <w:p w14:paraId="339E2277" w14:textId="77777777" w:rsidR="00C73A65" w:rsidRPr="002906DE" w:rsidRDefault="00C73A65" w:rsidP="00D97FA2">
      <w:pPr>
        <w:widowControl/>
        <w:numPr>
          <w:ilvl w:val="0"/>
          <w:numId w:val="27"/>
        </w:numPr>
        <w:suppressAutoHyphens w:val="0"/>
        <w:spacing w:after="150"/>
        <w:ind w:left="426" w:hanging="426"/>
        <w:contextualSpacing/>
        <w:jc w:val="both"/>
        <w:rPr>
          <w:color w:val="auto"/>
          <w:lang w:eastAsia="ar-SA"/>
        </w:rPr>
      </w:pPr>
      <w:r w:rsidRPr="002906DE">
        <w:rPr>
          <w:rFonts w:eastAsia="Times New Roman"/>
          <w:color w:val="auto"/>
        </w:rPr>
        <w:lastRenderedPageBreak/>
        <w:t>w odniesieniu do Pani/Pana danych osobowych decyzje nie będą podejmowane w sposób zautomatyzowany, stosowanie do art. 22 RODO;</w:t>
      </w:r>
    </w:p>
    <w:p w14:paraId="549CF669" w14:textId="77777777" w:rsidR="00C73A65" w:rsidRPr="002906DE" w:rsidRDefault="00C73A65" w:rsidP="00D97FA2">
      <w:pPr>
        <w:widowControl/>
        <w:numPr>
          <w:ilvl w:val="0"/>
          <w:numId w:val="27"/>
        </w:numPr>
        <w:suppressAutoHyphens w:val="0"/>
        <w:spacing w:after="150"/>
        <w:ind w:left="426" w:hanging="426"/>
        <w:contextualSpacing/>
        <w:jc w:val="both"/>
        <w:rPr>
          <w:rFonts w:eastAsia="Times New Roman"/>
          <w:color w:val="00B0F0"/>
        </w:rPr>
      </w:pPr>
      <w:r w:rsidRPr="002906DE">
        <w:rPr>
          <w:rFonts w:eastAsia="Times New Roman"/>
          <w:color w:val="auto"/>
        </w:rPr>
        <w:t>posiada Pani/Pan:</w:t>
      </w:r>
    </w:p>
    <w:p w14:paraId="24A6096A" w14:textId="77777777" w:rsidR="00C73A65" w:rsidRPr="002906DE" w:rsidRDefault="00C73A65" w:rsidP="00D97FA2">
      <w:pPr>
        <w:widowControl/>
        <w:numPr>
          <w:ilvl w:val="0"/>
          <w:numId w:val="28"/>
        </w:numPr>
        <w:suppressAutoHyphens w:val="0"/>
        <w:spacing w:after="150"/>
        <w:ind w:left="709" w:hanging="283"/>
        <w:contextualSpacing/>
        <w:jc w:val="both"/>
        <w:rPr>
          <w:rFonts w:eastAsia="Times New Roman"/>
          <w:color w:val="00B0F0"/>
        </w:rPr>
      </w:pPr>
      <w:r w:rsidRPr="002906DE">
        <w:rPr>
          <w:rFonts w:eastAsia="Times New Roman"/>
          <w:color w:val="auto"/>
        </w:rPr>
        <w:t>na podstawie art. 15 RODO prawo dostępu do danych osobowych Pani/Pana dotyczących (w przypadku gdy wykonanie obowiązków, o których mowa w art. 15 ust. 1-3 RODO,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10C3F73C" w14:textId="77777777" w:rsidR="00C73A65" w:rsidRPr="002906DE" w:rsidRDefault="00C73A65" w:rsidP="00D97FA2">
      <w:pPr>
        <w:widowControl/>
        <w:numPr>
          <w:ilvl w:val="0"/>
          <w:numId w:val="28"/>
        </w:numPr>
        <w:suppressAutoHyphens w:val="0"/>
        <w:spacing w:after="150"/>
        <w:ind w:left="709" w:hanging="283"/>
        <w:contextualSpacing/>
        <w:jc w:val="both"/>
        <w:rPr>
          <w:rFonts w:eastAsia="Times New Roman"/>
          <w:color w:val="auto"/>
        </w:rPr>
      </w:pPr>
      <w:r w:rsidRPr="002906DE">
        <w:rPr>
          <w:rFonts w:eastAsia="Times New Roman"/>
          <w:color w:val="auto"/>
        </w:rPr>
        <w:t>na podstawie art. 16 RODO prawo do sprostowania Pani/Pana danych osobowych (skorzystanie przez osobę, której dane dotyczą, z uprawnienia do sprostowania lub uzupełnienia danych osobowych, o którym mowa w art. 16 RODO, nie może skutkować zmianą wyniku postępowania o udzielenie zamówienia publicznego lub konkursu ani zmianą postanowień umowy w zakresie niezgodnym z ustawą oraz nie może naruszać integralności protokołu i jego załączników</w:t>
      </w:r>
      <w:r w:rsidRPr="002906DE">
        <w:rPr>
          <w:rFonts w:eastAsia="Times New Roman"/>
          <w:b/>
          <w:color w:val="auto"/>
        </w:rPr>
        <w:t>)</w:t>
      </w:r>
    </w:p>
    <w:p w14:paraId="48F07676" w14:textId="77777777" w:rsidR="00C73A65" w:rsidRPr="002906DE" w:rsidRDefault="00C73A65" w:rsidP="00D97FA2">
      <w:pPr>
        <w:widowControl/>
        <w:numPr>
          <w:ilvl w:val="0"/>
          <w:numId w:val="28"/>
        </w:numPr>
        <w:suppressAutoHyphens w:val="0"/>
        <w:spacing w:after="150"/>
        <w:ind w:left="709" w:hanging="283"/>
        <w:contextualSpacing/>
        <w:jc w:val="both"/>
        <w:rPr>
          <w:rFonts w:eastAsia="Times New Roman"/>
          <w:color w:val="auto"/>
        </w:rPr>
      </w:pPr>
      <w:r w:rsidRPr="002906DE">
        <w:rPr>
          <w:rFonts w:eastAsia="Times New Roman"/>
          <w:color w:val="auto"/>
        </w:rPr>
        <w:t>na podstawie art. 18 RODO prawo żądania od administratora ograniczenia przetwarzania danych osobowych (jednakże wystąpienie z żądaniem, o którym mowa w art. 18 ust. 1 RODO, nie ogranicza przetwarzania danych osobowych do czasu zakończenia postępowania o udzielenie zamówienia publicznego lub konkursu).</w:t>
      </w:r>
      <w:r w:rsidRPr="002906DE">
        <w:rPr>
          <w:color w:val="auto"/>
          <w:lang w:eastAsia="ar-SA"/>
        </w:rPr>
        <w:t xml:space="preserve"> </w:t>
      </w:r>
      <w:r w:rsidRPr="002906DE">
        <w:rPr>
          <w:rFonts w:eastAsia="Times New Roman"/>
          <w:color w:val="auto"/>
        </w:rPr>
        <w:t>Jeżeli przetwarzanie zostało ograniczone, takie dane osobowe można przetwarzać, z wyjątkiem przechowywania, wyłącznie za zgodą osoby, której dane dotyczą, lub w celu ustalenia, dochodzenia lub obrony roszczeń, lub w celu ochrony praw innej osoby fizycznej lub prawnej, lub z uwagi na ważne względy interesu publicznego Unii lub państwa członkowskiego.</w:t>
      </w:r>
    </w:p>
    <w:p w14:paraId="4BFD7983" w14:textId="77777777" w:rsidR="00C73A65" w:rsidRPr="002906DE" w:rsidRDefault="00C73A65" w:rsidP="00D97FA2">
      <w:pPr>
        <w:widowControl/>
        <w:numPr>
          <w:ilvl w:val="0"/>
          <w:numId w:val="28"/>
        </w:numPr>
        <w:suppressAutoHyphens w:val="0"/>
        <w:spacing w:after="150"/>
        <w:ind w:left="709" w:hanging="283"/>
        <w:contextualSpacing/>
        <w:jc w:val="both"/>
        <w:rPr>
          <w:rFonts w:eastAsia="Times New Roman"/>
          <w:i/>
          <w:color w:val="00B0F0"/>
        </w:rPr>
      </w:pPr>
      <w:r w:rsidRPr="002906DE">
        <w:rPr>
          <w:rFonts w:eastAsia="Times New Roman"/>
          <w:color w:val="auto"/>
        </w:rPr>
        <w:t>Na podstawie art. 77 RODO prawo do wniesienia skargi do Prezesa Urzędu Ochrony Danych Osobowych, gdy uzna Pani/Pan, że przetwarzanie danych osobowych Pani/Pana dotyczących narusza przepisy RODO;</w:t>
      </w:r>
    </w:p>
    <w:p w14:paraId="562B7EF7" w14:textId="77777777" w:rsidR="00C73A65" w:rsidRPr="002906DE" w:rsidRDefault="00C73A65" w:rsidP="00D97FA2">
      <w:pPr>
        <w:widowControl/>
        <w:numPr>
          <w:ilvl w:val="0"/>
          <w:numId w:val="27"/>
        </w:numPr>
        <w:suppressAutoHyphens w:val="0"/>
        <w:spacing w:after="150"/>
        <w:ind w:left="426" w:hanging="426"/>
        <w:contextualSpacing/>
        <w:jc w:val="both"/>
        <w:rPr>
          <w:rFonts w:eastAsia="Times New Roman"/>
          <w:i/>
          <w:color w:val="00B0F0"/>
        </w:rPr>
      </w:pPr>
      <w:r w:rsidRPr="002906DE">
        <w:rPr>
          <w:rFonts w:eastAsia="Times New Roman"/>
          <w:color w:val="auto"/>
        </w:rPr>
        <w:t>nie przysługuje Pani/Panu:</w:t>
      </w:r>
    </w:p>
    <w:p w14:paraId="5DB2A48B" w14:textId="77777777" w:rsidR="00C73A65" w:rsidRPr="002906DE" w:rsidRDefault="00C73A65" w:rsidP="00D97FA2">
      <w:pPr>
        <w:widowControl/>
        <w:numPr>
          <w:ilvl w:val="0"/>
          <w:numId w:val="29"/>
        </w:numPr>
        <w:suppressAutoHyphens w:val="0"/>
        <w:spacing w:after="150"/>
        <w:ind w:left="709" w:hanging="283"/>
        <w:contextualSpacing/>
        <w:jc w:val="both"/>
        <w:rPr>
          <w:rFonts w:eastAsia="Times New Roman"/>
          <w:i/>
          <w:color w:val="00B0F0"/>
        </w:rPr>
      </w:pPr>
      <w:r w:rsidRPr="002906DE">
        <w:rPr>
          <w:rFonts w:eastAsia="Times New Roman"/>
          <w:color w:val="auto"/>
        </w:rPr>
        <w:t>prawo do usunięcia danych osobowych - w związku z art. 17 ust. 3 lit. b, d lub e RODO;</w:t>
      </w:r>
    </w:p>
    <w:p w14:paraId="295F4808" w14:textId="77777777" w:rsidR="00C73A65" w:rsidRPr="002906DE" w:rsidRDefault="00C73A65" w:rsidP="00D97FA2">
      <w:pPr>
        <w:widowControl/>
        <w:numPr>
          <w:ilvl w:val="0"/>
          <w:numId w:val="29"/>
        </w:numPr>
        <w:suppressAutoHyphens w:val="0"/>
        <w:spacing w:after="150"/>
        <w:ind w:left="709" w:hanging="283"/>
        <w:contextualSpacing/>
        <w:jc w:val="both"/>
        <w:rPr>
          <w:rFonts w:eastAsia="Times New Roman"/>
          <w:b/>
          <w:i/>
          <w:color w:val="auto"/>
        </w:rPr>
      </w:pPr>
      <w:r w:rsidRPr="002906DE">
        <w:rPr>
          <w:rFonts w:eastAsia="Times New Roman"/>
          <w:color w:val="auto"/>
        </w:rPr>
        <w:t>prawo do przenoszenia danych osobowych, o którym mowa w art. 20 RODO;</w:t>
      </w:r>
    </w:p>
    <w:p w14:paraId="475B2516" w14:textId="77777777" w:rsidR="00C73A65" w:rsidRPr="002906DE" w:rsidRDefault="00C73A65" w:rsidP="00D97FA2">
      <w:pPr>
        <w:widowControl/>
        <w:numPr>
          <w:ilvl w:val="0"/>
          <w:numId w:val="29"/>
        </w:numPr>
        <w:suppressAutoHyphens w:val="0"/>
        <w:spacing w:after="150"/>
        <w:ind w:left="709" w:hanging="283"/>
        <w:contextualSpacing/>
        <w:jc w:val="both"/>
        <w:rPr>
          <w:rFonts w:eastAsia="Times New Roman"/>
          <w:i/>
          <w:color w:val="auto"/>
        </w:rPr>
      </w:pPr>
      <w:r w:rsidRPr="002906DE">
        <w:rPr>
          <w:rFonts w:eastAsia="Times New Roman"/>
          <w:color w:val="auto"/>
        </w:rPr>
        <w:t xml:space="preserve">prawo sprzeciwu wobec przetwarzania danych osobowych, na podstawie art. 21 RODO, gdyż podstawą prawną przetwarzania Pani/Pana danych osobowych jest art. 6 ust. 1 lit. c RODO. </w:t>
      </w:r>
    </w:p>
    <w:p w14:paraId="0EAA9017" w14:textId="77777777" w:rsidR="00C73A65" w:rsidRPr="002906DE" w:rsidRDefault="00C73A65" w:rsidP="00D97FA2">
      <w:pPr>
        <w:jc w:val="both"/>
      </w:pPr>
      <w:r w:rsidRPr="002906DE">
        <w:t>Wykonawca ubiegający się o udzielenie niniejszego zamówienia publicznego zobowiązany jest oświadczyć w formularzu ofertowym załącznik nr 1 do SIWZ, że spełnia obowiązki informacyjne przewidziane w art. 13 i 14 RODO względem osób fizycznych, od których dane osobowe bezpośrednio lub pośrednio pozyskał i przekazał Zamawiającemu.</w:t>
      </w:r>
    </w:p>
    <w:p w14:paraId="406686B1" w14:textId="77777777" w:rsidR="00C73A65" w:rsidRPr="002906DE" w:rsidRDefault="00C73A65" w:rsidP="00D97FA2">
      <w:pPr>
        <w:autoSpaceDE w:val="0"/>
        <w:jc w:val="both"/>
      </w:pPr>
    </w:p>
    <w:p w14:paraId="5A694039" w14:textId="77777777" w:rsidR="00C73A65" w:rsidRPr="002906DE" w:rsidRDefault="00C73A65" w:rsidP="00D97FA2">
      <w:pPr>
        <w:autoSpaceDE w:val="0"/>
        <w:jc w:val="both"/>
      </w:pPr>
    </w:p>
    <w:p w14:paraId="4146951F" w14:textId="77777777" w:rsidR="000D5335" w:rsidRPr="002906DE" w:rsidRDefault="000D5335" w:rsidP="00D97FA2">
      <w:pPr>
        <w:autoSpaceDE w:val="0"/>
        <w:jc w:val="both"/>
        <w:rPr>
          <w:b/>
          <w:bCs/>
        </w:rPr>
      </w:pPr>
      <w:r w:rsidRPr="002906DE">
        <w:rPr>
          <w:b/>
          <w:bCs/>
        </w:rPr>
        <w:t>Integraln</w:t>
      </w:r>
      <w:r w:rsidRPr="002906DE">
        <w:rPr>
          <w:rFonts w:eastAsia="TimesNewRoman"/>
          <w:b/>
          <w:bCs/>
        </w:rPr>
        <w:t xml:space="preserve">ą </w:t>
      </w:r>
      <w:r w:rsidRPr="002906DE">
        <w:rPr>
          <w:b/>
          <w:bCs/>
        </w:rPr>
        <w:t>cz</w:t>
      </w:r>
      <w:r w:rsidRPr="002906DE">
        <w:rPr>
          <w:rFonts w:eastAsia="TimesNewRoman"/>
          <w:b/>
          <w:bCs/>
        </w:rPr>
        <w:t>ęś</w:t>
      </w:r>
      <w:r w:rsidRPr="002906DE">
        <w:rPr>
          <w:b/>
          <w:bCs/>
        </w:rPr>
        <w:t>ci</w:t>
      </w:r>
      <w:r w:rsidRPr="002906DE">
        <w:rPr>
          <w:rFonts w:eastAsia="TimesNewRoman"/>
          <w:b/>
          <w:bCs/>
        </w:rPr>
        <w:t xml:space="preserve">ą </w:t>
      </w:r>
      <w:r w:rsidRPr="002906DE">
        <w:rPr>
          <w:b/>
          <w:bCs/>
        </w:rPr>
        <w:t>specyfikacji istotnych warunków zamówienia s</w:t>
      </w:r>
      <w:r w:rsidRPr="002906DE">
        <w:rPr>
          <w:rFonts w:eastAsia="TimesNewRoman"/>
          <w:b/>
          <w:bCs/>
        </w:rPr>
        <w:t xml:space="preserve">ą </w:t>
      </w:r>
      <w:r w:rsidRPr="002906DE">
        <w:rPr>
          <w:b/>
          <w:bCs/>
        </w:rPr>
        <w:t>nast</w:t>
      </w:r>
      <w:r w:rsidRPr="002906DE">
        <w:rPr>
          <w:rFonts w:eastAsia="TimesNewRoman"/>
          <w:b/>
          <w:bCs/>
        </w:rPr>
        <w:t>ę</w:t>
      </w:r>
      <w:r w:rsidRPr="002906DE">
        <w:rPr>
          <w:b/>
          <w:bCs/>
        </w:rPr>
        <w:t>puj</w:t>
      </w:r>
      <w:r w:rsidRPr="002906DE">
        <w:rPr>
          <w:rFonts w:eastAsia="TimesNewRoman"/>
          <w:b/>
          <w:bCs/>
        </w:rPr>
        <w:t>ą</w:t>
      </w:r>
      <w:r w:rsidRPr="002906DE">
        <w:rPr>
          <w:b/>
          <w:bCs/>
        </w:rPr>
        <w:t>ce za</w:t>
      </w:r>
      <w:r w:rsidRPr="002906DE">
        <w:rPr>
          <w:rFonts w:eastAsia="TimesNewRoman"/>
          <w:b/>
          <w:bCs/>
        </w:rPr>
        <w:t>łą</w:t>
      </w:r>
      <w:r w:rsidRPr="002906DE">
        <w:rPr>
          <w:b/>
          <w:bCs/>
        </w:rPr>
        <w:t>czniki:</w:t>
      </w:r>
    </w:p>
    <w:p w14:paraId="4BD39BAE" w14:textId="77777777" w:rsidR="000D5335" w:rsidRPr="002906DE" w:rsidRDefault="000D5335" w:rsidP="00D97FA2">
      <w:pPr>
        <w:numPr>
          <w:ilvl w:val="0"/>
          <w:numId w:val="9"/>
        </w:numPr>
        <w:autoSpaceDE w:val="0"/>
        <w:jc w:val="both"/>
      </w:pPr>
      <w:r w:rsidRPr="002906DE">
        <w:t>Formularz oferty – za</w:t>
      </w:r>
      <w:r w:rsidRPr="002906DE">
        <w:rPr>
          <w:rFonts w:eastAsia="TimesNewRoman"/>
        </w:rPr>
        <w:t>łą</w:t>
      </w:r>
      <w:r w:rsidRPr="002906DE">
        <w:t>cznik nr 1</w:t>
      </w:r>
    </w:p>
    <w:p w14:paraId="10083EC0" w14:textId="36E48EA3" w:rsidR="005D1786" w:rsidRPr="002906DE" w:rsidRDefault="005D1786" w:rsidP="00D97FA2">
      <w:pPr>
        <w:numPr>
          <w:ilvl w:val="0"/>
          <w:numId w:val="9"/>
        </w:numPr>
        <w:autoSpaceDE w:val="0"/>
        <w:jc w:val="both"/>
      </w:pPr>
      <w:r w:rsidRPr="002906DE">
        <w:t xml:space="preserve">Opis </w:t>
      </w:r>
      <w:r w:rsidR="00596F9D">
        <w:t>przedmiotu zamówienia, formularz cenowy</w:t>
      </w:r>
      <w:r w:rsidR="00B67413" w:rsidRPr="002906DE">
        <w:t xml:space="preserve"> – załącznik od 1a </w:t>
      </w:r>
    </w:p>
    <w:p w14:paraId="275C0BBE" w14:textId="77777777" w:rsidR="000D5335" w:rsidRPr="002906DE" w:rsidRDefault="000D5335" w:rsidP="00D97FA2">
      <w:pPr>
        <w:numPr>
          <w:ilvl w:val="0"/>
          <w:numId w:val="9"/>
        </w:numPr>
        <w:autoSpaceDE w:val="0"/>
        <w:jc w:val="both"/>
      </w:pPr>
      <w:r w:rsidRPr="002906DE">
        <w:t>Oświadczenie z art. 25 a ust. 1 – za</w:t>
      </w:r>
      <w:r w:rsidRPr="002906DE">
        <w:rPr>
          <w:rFonts w:eastAsia="TimesNewRoman"/>
        </w:rPr>
        <w:t>łą</w:t>
      </w:r>
      <w:r w:rsidRPr="002906DE">
        <w:t>cznik nr 2</w:t>
      </w:r>
    </w:p>
    <w:p w14:paraId="26B2D728" w14:textId="0697738B" w:rsidR="000D5335" w:rsidRPr="002906DE" w:rsidRDefault="00596F9D" w:rsidP="00D97FA2">
      <w:pPr>
        <w:numPr>
          <w:ilvl w:val="0"/>
          <w:numId w:val="9"/>
        </w:numPr>
        <w:autoSpaceDE w:val="0"/>
        <w:jc w:val="both"/>
      </w:pPr>
      <w:r w:rsidRPr="002906DE">
        <w:t>Wzór</w:t>
      </w:r>
      <w:r w:rsidR="000D5335" w:rsidRPr="002906DE">
        <w:t xml:space="preserve"> um</w:t>
      </w:r>
      <w:r>
        <w:t>owy</w:t>
      </w:r>
      <w:r w:rsidR="000D5335" w:rsidRPr="002906DE">
        <w:t xml:space="preserve"> - złącznik nr </w:t>
      </w:r>
      <w:r w:rsidR="00B31387" w:rsidRPr="002906DE">
        <w:t>3</w:t>
      </w:r>
    </w:p>
    <w:p w14:paraId="35F4D999" w14:textId="7B38429B" w:rsidR="004D0140" w:rsidRDefault="004D0140" w:rsidP="00D97FA2">
      <w:pPr>
        <w:numPr>
          <w:ilvl w:val="0"/>
          <w:numId w:val="9"/>
        </w:numPr>
        <w:jc w:val="both"/>
      </w:pPr>
      <w:r w:rsidRPr="002906DE">
        <w:t xml:space="preserve">Oświadczenie-grupa kapitałowa – załącznik nr </w:t>
      </w:r>
      <w:r w:rsidR="00B31387" w:rsidRPr="002906DE">
        <w:t xml:space="preserve">4 </w:t>
      </w:r>
      <w:r w:rsidRPr="002906DE">
        <w:t>(Wykonawca składa oświadczenie w terminie 3 dni od dnia zamieszczenia przez Zamawiającego informacji z otwarcia ofert na stronie internetowej</w:t>
      </w:r>
      <w:r w:rsidR="00B31387" w:rsidRPr="002906DE">
        <w:t xml:space="preserve"> </w:t>
      </w:r>
      <w:r w:rsidRPr="002906DE">
        <w:t xml:space="preserve"> (art. 86 ust.5 ustawy)</w:t>
      </w:r>
      <w:r w:rsidR="00B31387" w:rsidRPr="002906DE">
        <w:t>).</w:t>
      </w:r>
    </w:p>
    <w:p w14:paraId="386038F7" w14:textId="65B2B81E" w:rsidR="00596F9D" w:rsidRPr="002906DE" w:rsidRDefault="00596F9D" w:rsidP="00D97FA2">
      <w:pPr>
        <w:numPr>
          <w:ilvl w:val="0"/>
          <w:numId w:val="9"/>
        </w:numPr>
        <w:jc w:val="both"/>
      </w:pPr>
      <w:r>
        <w:lastRenderedPageBreak/>
        <w:t xml:space="preserve">Oświadczenie – załącznik nr </w:t>
      </w:r>
      <w:r w:rsidR="0027477A">
        <w:t>5</w:t>
      </w:r>
    </w:p>
    <w:p w14:paraId="0D4C81AD" w14:textId="77777777" w:rsidR="004D0140" w:rsidRPr="002906DE" w:rsidRDefault="004D0140" w:rsidP="00D97FA2">
      <w:pPr>
        <w:autoSpaceDE w:val="0"/>
        <w:jc w:val="both"/>
      </w:pPr>
    </w:p>
    <w:p w14:paraId="4B177B13" w14:textId="77777777" w:rsidR="000D5335" w:rsidRPr="002906DE" w:rsidRDefault="000D5335" w:rsidP="00D97FA2">
      <w:pPr>
        <w:autoSpaceDE w:val="0"/>
        <w:jc w:val="both"/>
        <w:rPr>
          <w:b/>
          <w:bCs/>
        </w:rPr>
      </w:pPr>
      <w:r w:rsidRPr="002906DE">
        <w:rPr>
          <w:b/>
          <w:bCs/>
        </w:rPr>
        <w:tab/>
      </w:r>
      <w:r w:rsidRPr="002906DE">
        <w:rPr>
          <w:b/>
          <w:bCs/>
        </w:rPr>
        <w:tab/>
      </w:r>
      <w:r w:rsidRPr="002906DE">
        <w:rPr>
          <w:b/>
          <w:bCs/>
        </w:rPr>
        <w:tab/>
      </w:r>
      <w:r w:rsidRPr="002906DE">
        <w:rPr>
          <w:b/>
          <w:bCs/>
        </w:rPr>
        <w:tab/>
      </w:r>
      <w:r w:rsidRPr="002906DE">
        <w:rPr>
          <w:b/>
          <w:bCs/>
        </w:rPr>
        <w:tab/>
      </w:r>
      <w:r w:rsidRPr="002906DE">
        <w:rPr>
          <w:b/>
          <w:bCs/>
        </w:rPr>
        <w:tab/>
      </w:r>
      <w:r w:rsidRPr="002906DE">
        <w:rPr>
          <w:b/>
          <w:bCs/>
        </w:rPr>
        <w:tab/>
      </w:r>
      <w:r w:rsidRPr="002906DE">
        <w:rPr>
          <w:b/>
          <w:bCs/>
        </w:rPr>
        <w:tab/>
        <w:t xml:space="preserve"> </w:t>
      </w:r>
    </w:p>
    <w:p w14:paraId="5ED96EB4" w14:textId="459AC6FA" w:rsidR="000D5335" w:rsidRPr="002906DE" w:rsidRDefault="000D5335" w:rsidP="00D97FA2">
      <w:pPr>
        <w:autoSpaceDE w:val="0"/>
        <w:jc w:val="both"/>
      </w:pPr>
      <w:r w:rsidRPr="002906DE">
        <w:t>Września, dnia</w:t>
      </w:r>
      <w:r w:rsidR="00D61B97" w:rsidRPr="002906DE">
        <w:t xml:space="preserve"> </w:t>
      </w:r>
      <w:r w:rsidR="00596F9D">
        <w:t>………….</w:t>
      </w:r>
      <w:r w:rsidR="00B31387" w:rsidRPr="002906DE">
        <w:t>2020</w:t>
      </w:r>
      <w:r w:rsidR="003235F0" w:rsidRPr="002906DE">
        <w:t xml:space="preserve"> </w:t>
      </w:r>
      <w:r w:rsidRPr="002906DE">
        <w:t xml:space="preserve">r.                                </w:t>
      </w:r>
      <w:r w:rsidRPr="002906DE">
        <w:rPr>
          <w:b/>
          <w:bCs/>
        </w:rPr>
        <w:t>Zatwierdzam:</w:t>
      </w:r>
      <w:r w:rsidRPr="002906DE">
        <w:t xml:space="preserve"> ........................................</w:t>
      </w:r>
    </w:p>
    <w:p w14:paraId="5678D152" w14:textId="77777777" w:rsidR="000D5335" w:rsidRPr="002906DE" w:rsidRDefault="000D5335" w:rsidP="00D97FA2">
      <w:pPr>
        <w:autoSpaceDE w:val="0"/>
        <w:jc w:val="both"/>
      </w:pPr>
      <w:r w:rsidRPr="002906DE">
        <w:tab/>
      </w:r>
      <w:r w:rsidRPr="002906DE">
        <w:tab/>
      </w:r>
      <w:r w:rsidRPr="002906DE">
        <w:tab/>
      </w:r>
      <w:r w:rsidRPr="002906DE">
        <w:tab/>
      </w:r>
      <w:r w:rsidRPr="002906DE">
        <w:tab/>
      </w:r>
      <w:r w:rsidRPr="002906DE">
        <w:tab/>
      </w:r>
      <w:r w:rsidRPr="002906DE">
        <w:tab/>
      </w:r>
      <w:r w:rsidRPr="002906DE">
        <w:tab/>
      </w:r>
      <w:r w:rsidRPr="002906DE">
        <w:tab/>
        <w:t xml:space="preserve">            podpis </w:t>
      </w:r>
      <w:r w:rsidRPr="002906DE">
        <w:tab/>
      </w:r>
      <w:r w:rsidRPr="002906DE">
        <w:tab/>
        <w:t xml:space="preserve">                                 </w:t>
      </w:r>
    </w:p>
    <w:p w14:paraId="74032023" w14:textId="77777777" w:rsidR="000D5335" w:rsidRPr="002906DE" w:rsidRDefault="000D5335" w:rsidP="00D97FA2">
      <w:pPr>
        <w:pStyle w:val="western"/>
        <w:jc w:val="right"/>
      </w:pPr>
    </w:p>
    <w:sectPr w:rsidR="000D5335" w:rsidRPr="002906DE" w:rsidSect="00B04FBC">
      <w:headerReference w:type="default" r:id="rId10"/>
      <w:footerReference w:type="default" r:id="rId11"/>
      <w:pgSz w:w="11906" w:h="16838"/>
      <w:pgMar w:top="1417" w:right="1417" w:bottom="1417" w:left="1417"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D2FFE4" w14:textId="77777777" w:rsidR="000D5C86" w:rsidRDefault="000D5C86" w:rsidP="00E55A86">
      <w:r>
        <w:separator/>
      </w:r>
    </w:p>
  </w:endnote>
  <w:endnote w:type="continuationSeparator" w:id="0">
    <w:p w14:paraId="63E54F9A" w14:textId="77777777" w:rsidR="000D5C86" w:rsidRDefault="000D5C86" w:rsidP="00E55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MT">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 w:name="TimesNewRoman">
    <w:altName w:val="Yu Gothic U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712B1B" w14:textId="77777777" w:rsidR="00AE3509" w:rsidRDefault="00AE3509">
    <w:pPr>
      <w:pStyle w:val="Stopka"/>
      <w:jc w:val="right"/>
    </w:pPr>
    <w:r>
      <w:fldChar w:fldCharType="begin"/>
    </w:r>
    <w:r>
      <w:instrText>PAGE   \* MERGEFORMAT</w:instrText>
    </w:r>
    <w:r>
      <w:fldChar w:fldCharType="separate"/>
    </w:r>
    <w:r>
      <w:t>2</w:t>
    </w:r>
    <w:r>
      <w:fldChar w:fldCharType="end"/>
    </w:r>
  </w:p>
  <w:p w14:paraId="6C142262" w14:textId="77777777" w:rsidR="00AE3509" w:rsidRDefault="00AE350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F4C764" w14:textId="77777777" w:rsidR="000D5C86" w:rsidRDefault="000D5C86" w:rsidP="00E55A86">
      <w:r>
        <w:separator/>
      </w:r>
    </w:p>
  </w:footnote>
  <w:footnote w:type="continuationSeparator" w:id="0">
    <w:p w14:paraId="6AA51096" w14:textId="77777777" w:rsidR="000D5C86" w:rsidRDefault="000D5C86" w:rsidP="00E55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20E9E" w14:textId="2A426047" w:rsidR="000D5C86" w:rsidRDefault="00F45255" w:rsidP="00322459">
    <w:pPr>
      <w:pStyle w:val="Nagwek"/>
      <w:jc w:val="center"/>
    </w:pPr>
    <w:r>
      <w:rPr>
        <w:noProof/>
      </w:rPr>
      <w:pict w14:anchorId="00B13B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4" o:spid="_x0000_i1025" type="#_x0000_t75" style="width:502.5pt;height:50.25pt;visibility:visible;mso-wrap-style:squar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9"/>
    <w:multiLevelType w:val="multilevel"/>
    <w:tmpl w:val="EFFC3820"/>
    <w:name w:val="WW8Num29"/>
    <w:lvl w:ilvl="0">
      <w:start w:val="1"/>
      <w:numFmt w:val="decimal"/>
      <w:lvlText w:val="%1."/>
      <w:lvlJc w:val="left"/>
      <w:pPr>
        <w:tabs>
          <w:tab w:val="num" w:pos="-360"/>
        </w:tabs>
        <w:ind w:left="360" w:hanging="360"/>
      </w:pPr>
      <w:rPr>
        <w:rFonts w:cs="Times New Roman"/>
        <w:b/>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 w15:restartNumberingAfterBreak="0">
    <w:nsid w:val="00000013"/>
    <w:multiLevelType w:val="multilevel"/>
    <w:tmpl w:val="6D80440C"/>
    <w:name w:val="WW8Num41"/>
    <w:lvl w:ilvl="0">
      <w:start w:val="1"/>
      <w:numFmt w:val="decimal"/>
      <w:lvlText w:val="%1."/>
      <w:lvlJc w:val="left"/>
      <w:pPr>
        <w:tabs>
          <w:tab w:val="num" w:pos="360"/>
        </w:tabs>
        <w:ind w:left="360" w:hanging="360"/>
      </w:pPr>
      <w:rPr>
        <w:rFonts w:ascii="Times New Roman" w:eastAsia="Times New Roman" w:hAnsi="Times New Roman" w:cs="Times New Roman"/>
        <w:b/>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2" w15:restartNumberingAfterBreak="0">
    <w:nsid w:val="00000016"/>
    <w:multiLevelType w:val="singleLevel"/>
    <w:tmpl w:val="BF26A07A"/>
    <w:name w:val="WW8Num44"/>
    <w:lvl w:ilvl="0">
      <w:start w:val="1"/>
      <w:numFmt w:val="decimal"/>
      <w:lvlText w:val="%1."/>
      <w:lvlJc w:val="left"/>
      <w:pPr>
        <w:tabs>
          <w:tab w:val="num" w:pos="-360"/>
        </w:tabs>
        <w:ind w:left="360" w:hanging="360"/>
      </w:pPr>
      <w:rPr>
        <w:rFonts w:cs="Times New Roman"/>
        <w:b/>
      </w:rPr>
    </w:lvl>
  </w:abstractNum>
  <w:abstractNum w:abstractNumId="3" w15:restartNumberingAfterBreak="0">
    <w:nsid w:val="046F5836"/>
    <w:multiLevelType w:val="hybridMultilevel"/>
    <w:tmpl w:val="D5A0F9EE"/>
    <w:lvl w:ilvl="0" w:tplc="12021C6C">
      <w:start w:val="1"/>
      <w:numFmt w:val="decimal"/>
      <w:lvlText w:val="%1."/>
      <w:lvlJc w:val="left"/>
      <w:pPr>
        <w:ind w:left="738" w:hanging="360"/>
      </w:pPr>
      <w:rPr>
        <w:rFonts w:hint="default"/>
        <w:color w:val="000000"/>
        <w:sz w:val="24"/>
      </w:rPr>
    </w:lvl>
    <w:lvl w:ilvl="1" w:tplc="04150019" w:tentative="1">
      <w:start w:val="1"/>
      <w:numFmt w:val="lowerLetter"/>
      <w:lvlText w:val="%2."/>
      <w:lvlJc w:val="left"/>
      <w:pPr>
        <w:ind w:left="1458" w:hanging="360"/>
      </w:pPr>
    </w:lvl>
    <w:lvl w:ilvl="2" w:tplc="0415001B" w:tentative="1">
      <w:start w:val="1"/>
      <w:numFmt w:val="lowerRoman"/>
      <w:lvlText w:val="%3."/>
      <w:lvlJc w:val="right"/>
      <w:pPr>
        <w:ind w:left="2178" w:hanging="180"/>
      </w:pPr>
    </w:lvl>
    <w:lvl w:ilvl="3" w:tplc="0415000F" w:tentative="1">
      <w:start w:val="1"/>
      <w:numFmt w:val="decimal"/>
      <w:lvlText w:val="%4."/>
      <w:lvlJc w:val="left"/>
      <w:pPr>
        <w:ind w:left="2898" w:hanging="360"/>
      </w:pPr>
    </w:lvl>
    <w:lvl w:ilvl="4" w:tplc="04150019" w:tentative="1">
      <w:start w:val="1"/>
      <w:numFmt w:val="lowerLetter"/>
      <w:lvlText w:val="%5."/>
      <w:lvlJc w:val="left"/>
      <w:pPr>
        <w:ind w:left="3618" w:hanging="360"/>
      </w:pPr>
    </w:lvl>
    <w:lvl w:ilvl="5" w:tplc="0415001B" w:tentative="1">
      <w:start w:val="1"/>
      <w:numFmt w:val="lowerRoman"/>
      <w:lvlText w:val="%6."/>
      <w:lvlJc w:val="right"/>
      <w:pPr>
        <w:ind w:left="4338" w:hanging="180"/>
      </w:pPr>
    </w:lvl>
    <w:lvl w:ilvl="6" w:tplc="0415000F" w:tentative="1">
      <w:start w:val="1"/>
      <w:numFmt w:val="decimal"/>
      <w:lvlText w:val="%7."/>
      <w:lvlJc w:val="left"/>
      <w:pPr>
        <w:ind w:left="5058" w:hanging="360"/>
      </w:pPr>
    </w:lvl>
    <w:lvl w:ilvl="7" w:tplc="04150019" w:tentative="1">
      <w:start w:val="1"/>
      <w:numFmt w:val="lowerLetter"/>
      <w:lvlText w:val="%8."/>
      <w:lvlJc w:val="left"/>
      <w:pPr>
        <w:ind w:left="5778" w:hanging="360"/>
      </w:pPr>
    </w:lvl>
    <w:lvl w:ilvl="8" w:tplc="0415001B" w:tentative="1">
      <w:start w:val="1"/>
      <w:numFmt w:val="lowerRoman"/>
      <w:lvlText w:val="%9."/>
      <w:lvlJc w:val="right"/>
      <w:pPr>
        <w:ind w:left="6498" w:hanging="180"/>
      </w:pPr>
    </w:lvl>
  </w:abstractNum>
  <w:abstractNum w:abstractNumId="4"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 w15:restartNumberingAfterBreak="0">
    <w:nsid w:val="1B681EDA"/>
    <w:multiLevelType w:val="hybridMultilevel"/>
    <w:tmpl w:val="5F6AEF1A"/>
    <w:lvl w:ilvl="0" w:tplc="1E841BF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1D9B7ED7"/>
    <w:multiLevelType w:val="hybridMultilevel"/>
    <w:tmpl w:val="BBE4C734"/>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21BB495E"/>
    <w:multiLevelType w:val="hybridMultilevel"/>
    <w:tmpl w:val="5434C78E"/>
    <w:lvl w:ilvl="0" w:tplc="B14AE45C">
      <w:start w:val="1"/>
      <w:numFmt w:val="lowerLetter"/>
      <w:lvlText w:val="%1)"/>
      <w:lvlJc w:val="left"/>
      <w:pPr>
        <w:ind w:left="720" w:hanging="360"/>
      </w:pPr>
      <w:rPr>
        <w:rFonts w:cs="Times New Roman" w:hint="default"/>
        <w:b/>
        <w:color w:val="00000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23510FA1"/>
    <w:multiLevelType w:val="hybridMultilevel"/>
    <w:tmpl w:val="BF42DA10"/>
    <w:lvl w:ilvl="0" w:tplc="C1DA4F8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7191D63"/>
    <w:multiLevelType w:val="hybridMultilevel"/>
    <w:tmpl w:val="56EAE62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1" w15:restartNumberingAfterBreak="0">
    <w:nsid w:val="2C7E1F87"/>
    <w:multiLevelType w:val="hybridMultilevel"/>
    <w:tmpl w:val="78D639F4"/>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2D886B52"/>
    <w:multiLevelType w:val="hybridMultilevel"/>
    <w:tmpl w:val="DE1A3C00"/>
    <w:lvl w:ilvl="0" w:tplc="04150017">
      <w:start w:val="1"/>
      <w:numFmt w:val="lowerLetter"/>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15:restartNumberingAfterBreak="0">
    <w:nsid w:val="401D5E36"/>
    <w:multiLevelType w:val="hybridMultilevel"/>
    <w:tmpl w:val="7B4220E2"/>
    <w:lvl w:ilvl="0" w:tplc="507E6FCC">
      <w:start w:val="1"/>
      <w:numFmt w:val="decimal"/>
      <w:lvlText w:val="%1."/>
      <w:lvlJc w:val="left"/>
      <w:pPr>
        <w:ind w:left="644" w:hanging="360"/>
      </w:pPr>
      <w:rPr>
        <w:rFonts w:ascii="Times New Roman" w:eastAsia="Times New Roman" w:hAnsi="Times New Roman" w:cs="Times New Roman"/>
      </w:rPr>
    </w:lvl>
    <w:lvl w:ilvl="1" w:tplc="04150011">
      <w:start w:val="1"/>
      <w:numFmt w:val="decimal"/>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15" w15:restartNumberingAfterBreak="0">
    <w:nsid w:val="42E4660A"/>
    <w:multiLevelType w:val="hybridMultilevel"/>
    <w:tmpl w:val="13E45DA4"/>
    <w:lvl w:ilvl="0" w:tplc="CF3260E4">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44037048"/>
    <w:multiLevelType w:val="hybridMultilevel"/>
    <w:tmpl w:val="50CC1486"/>
    <w:lvl w:ilvl="0" w:tplc="DEF4E1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87D30B0"/>
    <w:multiLevelType w:val="hybridMultilevel"/>
    <w:tmpl w:val="6E7AA014"/>
    <w:lvl w:ilvl="0" w:tplc="0415000F">
      <w:start w:val="1"/>
      <w:numFmt w:val="decimal"/>
      <w:lvlText w:val="%1."/>
      <w:lvlJc w:val="left"/>
      <w:pPr>
        <w:ind w:left="720" w:hanging="360"/>
      </w:pPr>
      <w:rPr>
        <w:rFonts w:cs="Times New Roman" w:hint="default"/>
        <w:b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4A421A55"/>
    <w:multiLevelType w:val="hybridMultilevel"/>
    <w:tmpl w:val="D5A479D4"/>
    <w:lvl w:ilvl="0" w:tplc="C5C249EE">
      <w:start w:val="1"/>
      <w:numFmt w:val="decimal"/>
      <w:lvlText w:val="%1."/>
      <w:lvlJc w:val="left"/>
      <w:pPr>
        <w:ind w:left="378"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4B6C41D8"/>
    <w:multiLevelType w:val="hybridMultilevel"/>
    <w:tmpl w:val="6142AD96"/>
    <w:lvl w:ilvl="0" w:tplc="C03C5E10">
      <w:start w:val="1"/>
      <w:numFmt w:val="decimal"/>
      <w:lvlText w:val="%1)"/>
      <w:lvlJc w:val="left"/>
      <w:pPr>
        <w:tabs>
          <w:tab w:val="num" w:pos="733"/>
        </w:tabs>
        <w:ind w:left="733" w:hanging="360"/>
      </w:pPr>
      <w:rPr>
        <w:rFonts w:cs="Times New Roman" w:hint="default"/>
      </w:rPr>
    </w:lvl>
    <w:lvl w:ilvl="1" w:tplc="DCBEFE8E">
      <w:start w:val="1"/>
      <w:numFmt w:val="decimal"/>
      <w:lvlText w:val="%2."/>
      <w:lvlJc w:val="left"/>
      <w:pPr>
        <w:tabs>
          <w:tab w:val="num" w:pos="1453"/>
        </w:tabs>
        <w:ind w:left="1453" w:hanging="360"/>
      </w:pPr>
      <w:rPr>
        <w:rFonts w:eastAsia="Times New Roman" w:cs="Times New Roman" w:hint="default"/>
        <w:b/>
        <w:color w:val="000000"/>
      </w:rPr>
    </w:lvl>
    <w:lvl w:ilvl="2" w:tplc="0415001B" w:tentative="1">
      <w:start w:val="1"/>
      <w:numFmt w:val="lowerRoman"/>
      <w:lvlText w:val="%3."/>
      <w:lvlJc w:val="right"/>
      <w:pPr>
        <w:tabs>
          <w:tab w:val="num" w:pos="2173"/>
        </w:tabs>
        <w:ind w:left="2173" w:hanging="180"/>
      </w:pPr>
      <w:rPr>
        <w:rFonts w:cs="Times New Roman"/>
      </w:rPr>
    </w:lvl>
    <w:lvl w:ilvl="3" w:tplc="0415000F" w:tentative="1">
      <w:start w:val="1"/>
      <w:numFmt w:val="decimal"/>
      <w:lvlText w:val="%4."/>
      <w:lvlJc w:val="left"/>
      <w:pPr>
        <w:tabs>
          <w:tab w:val="num" w:pos="2893"/>
        </w:tabs>
        <w:ind w:left="2893" w:hanging="360"/>
      </w:pPr>
      <w:rPr>
        <w:rFonts w:cs="Times New Roman"/>
      </w:rPr>
    </w:lvl>
    <w:lvl w:ilvl="4" w:tplc="04150019" w:tentative="1">
      <w:start w:val="1"/>
      <w:numFmt w:val="lowerLetter"/>
      <w:lvlText w:val="%5."/>
      <w:lvlJc w:val="left"/>
      <w:pPr>
        <w:tabs>
          <w:tab w:val="num" w:pos="3613"/>
        </w:tabs>
        <w:ind w:left="3613" w:hanging="360"/>
      </w:pPr>
      <w:rPr>
        <w:rFonts w:cs="Times New Roman"/>
      </w:rPr>
    </w:lvl>
    <w:lvl w:ilvl="5" w:tplc="0415001B" w:tentative="1">
      <w:start w:val="1"/>
      <w:numFmt w:val="lowerRoman"/>
      <w:lvlText w:val="%6."/>
      <w:lvlJc w:val="right"/>
      <w:pPr>
        <w:tabs>
          <w:tab w:val="num" w:pos="4333"/>
        </w:tabs>
        <w:ind w:left="4333" w:hanging="180"/>
      </w:pPr>
      <w:rPr>
        <w:rFonts w:cs="Times New Roman"/>
      </w:rPr>
    </w:lvl>
    <w:lvl w:ilvl="6" w:tplc="0415000F" w:tentative="1">
      <w:start w:val="1"/>
      <w:numFmt w:val="decimal"/>
      <w:lvlText w:val="%7."/>
      <w:lvlJc w:val="left"/>
      <w:pPr>
        <w:tabs>
          <w:tab w:val="num" w:pos="5053"/>
        </w:tabs>
        <w:ind w:left="5053" w:hanging="360"/>
      </w:pPr>
      <w:rPr>
        <w:rFonts w:cs="Times New Roman"/>
      </w:rPr>
    </w:lvl>
    <w:lvl w:ilvl="7" w:tplc="04150019" w:tentative="1">
      <w:start w:val="1"/>
      <w:numFmt w:val="lowerLetter"/>
      <w:lvlText w:val="%8."/>
      <w:lvlJc w:val="left"/>
      <w:pPr>
        <w:tabs>
          <w:tab w:val="num" w:pos="5773"/>
        </w:tabs>
        <w:ind w:left="5773" w:hanging="360"/>
      </w:pPr>
      <w:rPr>
        <w:rFonts w:cs="Times New Roman"/>
      </w:rPr>
    </w:lvl>
    <w:lvl w:ilvl="8" w:tplc="0415001B" w:tentative="1">
      <w:start w:val="1"/>
      <w:numFmt w:val="lowerRoman"/>
      <w:lvlText w:val="%9."/>
      <w:lvlJc w:val="right"/>
      <w:pPr>
        <w:tabs>
          <w:tab w:val="num" w:pos="6493"/>
        </w:tabs>
        <w:ind w:left="6493" w:hanging="180"/>
      </w:pPr>
      <w:rPr>
        <w:rFonts w:cs="Times New Roman"/>
      </w:rPr>
    </w:lvl>
  </w:abstractNum>
  <w:abstractNum w:abstractNumId="20" w15:restartNumberingAfterBreak="0">
    <w:nsid w:val="4BF35D9E"/>
    <w:multiLevelType w:val="hybridMultilevel"/>
    <w:tmpl w:val="C7EE7B5E"/>
    <w:lvl w:ilvl="0" w:tplc="46580482">
      <w:start w:val="1"/>
      <w:numFmt w:val="lowerLetter"/>
      <w:lvlText w:val="%1)"/>
      <w:lvlJc w:val="left"/>
      <w:pPr>
        <w:ind w:left="1080" w:hanging="360"/>
      </w:pPr>
      <w:rPr>
        <w:rFonts w:ascii="Times New Roman" w:eastAsia="Times New Roman" w:hAnsi="Times New Roman" w:cs="Times New Roman"/>
        <w:b/>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1" w15:restartNumberingAfterBreak="0">
    <w:nsid w:val="4E3A3C64"/>
    <w:multiLevelType w:val="hybridMultilevel"/>
    <w:tmpl w:val="51104B72"/>
    <w:lvl w:ilvl="0" w:tplc="04150017">
      <w:start w:val="1"/>
      <w:numFmt w:val="lowerLetter"/>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2" w15:restartNumberingAfterBreak="0">
    <w:nsid w:val="5EC867A8"/>
    <w:multiLevelType w:val="hybridMultilevel"/>
    <w:tmpl w:val="C02252C4"/>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23" w15:restartNumberingAfterBreak="0">
    <w:nsid w:val="66D71901"/>
    <w:multiLevelType w:val="hybridMultilevel"/>
    <w:tmpl w:val="AC3888EA"/>
    <w:lvl w:ilvl="0" w:tplc="5094B628">
      <w:start w:val="2"/>
      <w:numFmt w:val="decimal"/>
      <w:lvlText w:val="%1."/>
      <w:lvlJc w:val="left"/>
      <w:pPr>
        <w:ind w:left="383" w:hanging="360"/>
      </w:pPr>
      <w:rPr>
        <w:rFonts w:cs="Times New Roman" w:hint="default"/>
      </w:rPr>
    </w:lvl>
    <w:lvl w:ilvl="1" w:tplc="04150019" w:tentative="1">
      <w:start w:val="1"/>
      <w:numFmt w:val="lowerLetter"/>
      <w:lvlText w:val="%2."/>
      <w:lvlJc w:val="left"/>
      <w:pPr>
        <w:ind w:left="1103" w:hanging="360"/>
      </w:pPr>
      <w:rPr>
        <w:rFonts w:cs="Times New Roman"/>
      </w:rPr>
    </w:lvl>
    <w:lvl w:ilvl="2" w:tplc="0415001B" w:tentative="1">
      <w:start w:val="1"/>
      <w:numFmt w:val="lowerRoman"/>
      <w:lvlText w:val="%3."/>
      <w:lvlJc w:val="right"/>
      <w:pPr>
        <w:ind w:left="1823" w:hanging="180"/>
      </w:pPr>
      <w:rPr>
        <w:rFonts w:cs="Times New Roman"/>
      </w:rPr>
    </w:lvl>
    <w:lvl w:ilvl="3" w:tplc="0415000F" w:tentative="1">
      <w:start w:val="1"/>
      <w:numFmt w:val="decimal"/>
      <w:lvlText w:val="%4."/>
      <w:lvlJc w:val="left"/>
      <w:pPr>
        <w:ind w:left="2543" w:hanging="360"/>
      </w:pPr>
      <w:rPr>
        <w:rFonts w:cs="Times New Roman"/>
      </w:rPr>
    </w:lvl>
    <w:lvl w:ilvl="4" w:tplc="04150019" w:tentative="1">
      <w:start w:val="1"/>
      <w:numFmt w:val="lowerLetter"/>
      <w:lvlText w:val="%5."/>
      <w:lvlJc w:val="left"/>
      <w:pPr>
        <w:ind w:left="3263" w:hanging="360"/>
      </w:pPr>
      <w:rPr>
        <w:rFonts w:cs="Times New Roman"/>
      </w:rPr>
    </w:lvl>
    <w:lvl w:ilvl="5" w:tplc="0415001B" w:tentative="1">
      <w:start w:val="1"/>
      <w:numFmt w:val="lowerRoman"/>
      <w:lvlText w:val="%6."/>
      <w:lvlJc w:val="right"/>
      <w:pPr>
        <w:ind w:left="3983" w:hanging="180"/>
      </w:pPr>
      <w:rPr>
        <w:rFonts w:cs="Times New Roman"/>
      </w:rPr>
    </w:lvl>
    <w:lvl w:ilvl="6" w:tplc="0415000F" w:tentative="1">
      <w:start w:val="1"/>
      <w:numFmt w:val="decimal"/>
      <w:lvlText w:val="%7."/>
      <w:lvlJc w:val="left"/>
      <w:pPr>
        <w:ind w:left="4703" w:hanging="360"/>
      </w:pPr>
      <w:rPr>
        <w:rFonts w:cs="Times New Roman"/>
      </w:rPr>
    </w:lvl>
    <w:lvl w:ilvl="7" w:tplc="04150019" w:tentative="1">
      <w:start w:val="1"/>
      <w:numFmt w:val="lowerLetter"/>
      <w:lvlText w:val="%8."/>
      <w:lvlJc w:val="left"/>
      <w:pPr>
        <w:ind w:left="5423" w:hanging="360"/>
      </w:pPr>
      <w:rPr>
        <w:rFonts w:cs="Times New Roman"/>
      </w:rPr>
    </w:lvl>
    <w:lvl w:ilvl="8" w:tplc="0415001B" w:tentative="1">
      <w:start w:val="1"/>
      <w:numFmt w:val="lowerRoman"/>
      <w:lvlText w:val="%9."/>
      <w:lvlJc w:val="right"/>
      <w:pPr>
        <w:ind w:left="6143" w:hanging="180"/>
      </w:pPr>
      <w:rPr>
        <w:rFonts w:cs="Times New Roman"/>
      </w:rPr>
    </w:lvl>
  </w:abstractNum>
  <w:abstractNum w:abstractNumId="24" w15:restartNumberingAfterBreak="0">
    <w:nsid w:val="6E627A0E"/>
    <w:multiLevelType w:val="hybridMultilevel"/>
    <w:tmpl w:val="78D639F4"/>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6EB15E2B"/>
    <w:multiLevelType w:val="hybridMultilevel"/>
    <w:tmpl w:val="84C84B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FE4562E"/>
    <w:multiLevelType w:val="hybridMultilevel"/>
    <w:tmpl w:val="89D2AAAC"/>
    <w:lvl w:ilvl="0" w:tplc="04150001">
      <w:start w:val="1"/>
      <w:numFmt w:val="bullet"/>
      <w:lvlText w:val=""/>
      <w:lvlJc w:val="left"/>
      <w:pPr>
        <w:ind w:left="1354" w:hanging="360"/>
      </w:pPr>
      <w:rPr>
        <w:rFonts w:ascii="Symbol" w:hAnsi="Symbol" w:hint="default"/>
      </w:rPr>
    </w:lvl>
    <w:lvl w:ilvl="1" w:tplc="04150003" w:tentative="1">
      <w:start w:val="1"/>
      <w:numFmt w:val="bullet"/>
      <w:lvlText w:val="o"/>
      <w:lvlJc w:val="left"/>
      <w:pPr>
        <w:ind w:left="2074" w:hanging="360"/>
      </w:pPr>
      <w:rPr>
        <w:rFonts w:ascii="Courier New" w:hAnsi="Courier New" w:hint="default"/>
      </w:rPr>
    </w:lvl>
    <w:lvl w:ilvl="2" w:tplc="04150005" w:tentative="1">
      <w:start w:val="1"/>
      <w:numFmt w:val="bullet"/>
      <w:lvlText w:val=""/>
      <w:lvlJc w:val="left"/>
      <w:pPr>
        <w:ind w:left="2794" w:hanging="360"/>
      </w:pPr>
      <w:rPr>
        <w:rFonts w:ascii="Wingdings" w:hAnsi="Wingdings" w:hint="default"/>
      </w:rPr>
    </w:lvl>
    <w:lvl w:ilvl="3" w:tplc="04150001" w:tentative="1">
      <w:start w:val="1"/>
      <w:numFmt w:val="bullet"/>
      <w:lvlText w:val=""/>
      <w:lvlJc w:val="left"/>
      <w:pPr>
        <w:ind w:left="3514" w:hanging="360"/>
      </w:pPr>
      <w:rPr>
        <w:rFonts w:ascii="Symbol" w:hAnsi="Symbol" w:hint="default"/>
      </w:rPr>
    </w:lvl>
    <w:lvl w:ilvl="4" w:tplc="04150003" w:tentative="1">
      <w:start w:val="1"/>
      <w:numFmt w:val="bullet"/>
      <w:lvlText w:val="o"/>
      <w:lvlJc w:val="left"/>
      <w:pPr>
        <w:ind w:left="4234" w:hanging="360"/>
      </w:pPr>
      <w:rPr>
        <w:rFonts w:ascii="Courier New" w:hAnsi="Courier New" w:hint="default"/>
      </w:rPr>
    </w:lvl>
    <w:lvl w:ilvl="5" w:tplc="04150005" w:tentative="1">
      <w:start w:val="1"/>
      <w:numFmt w:val="bullet"/>
      <w:lvlText w:val=""/>
      <w:lvlJc w:val="left"/>
      <w:pPr>
        <w:ind w:left="4954" w:hanging="360"/>
      </w:pPr>
      <w:rPr>
        <w:rFonts w:ascii="Wingdings" w:hAnsi="Wingdings" w:hint="default"/>
      </w:rPr>
    </w:lvl>
    <w:lvl w:ilvl="6" w:tplc="04150001" w:tentative="1">
      <w:start w:val="1"/>
      <w:numFmt w:val="bullet"/>
      <w:lvlText w:val=""/>
      <w:lvlJc w:val="left"/>
      <w:pPr>
        <w:ind w:left="5674" w:hanging="360"/>
      </w:pPr>
      <w:rPr>
        <w:rFonts w:ascii="Symbol" w:hAnsi="Symbol" w:hint="default"/>
      </w:rPr>
    </w:lvl>
    <w:lvl w:ilvl="7" w:tplc="04150003" w:tentative="1">
      <w:start w:val="1"/>
      <w:numFmt w:val="bullet"/>
      <w:lvlText w:val="o"/>
      <w:lvlJc w:val="left"/>
      <w:pPr>
        <w:ind w:left="6394" w:hanging="360"/>
      </w:pPr>
      <w:rPr>
        <w:rFonts w:ascii="Courier New" w:hAnsi="Courier New" w:hint="default"/>
      </w:rPr>
    </w:lvl>
    <w:lvl w:ilvl="8" w:tplc="04150005" w:tentative="1">
      <w:start w:val="1"/>
      <w:numFmt w:val="bullet"/>
      <w:lvlText w:val=""/>
      <w:lvlJc w:val="left"/>
      <w:pPr>
        <w:ind w:left="7114" w:hanging="360"/>
      </w:pPr>
      <w:rPr>
        <w:rFonts w:ascii="Wingdings" w:hAnsi="Wingdings" w:hint="default"/>
      </w:rPr>
    </w:lvl>
  </w:abstractNum>
  <w:abstractNum w:abstractNumId="27" w15:restartNumberingAfterBreak="0">
    <w:nsid w:val="77DD3C6A"/>
    <w:multiLevelType w:val="hybridMultilevel"/>
    <w:tmpl w:val="C79C675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ACF2412"/>
    <w:multiLevelType w:val="hybridMultilevel"/>
    <w:tmpl w:val="A064AF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0"/>
  </w:num>
  <w:num w:numId="3">
    <w:abstractNumId w:val="1"/>
  </w:num>
  <w:num w:numId="4">
    <w:abstractNumId w:val="2"/>
  </w:num>
  <w:num w:numId="5">
    <w:abstractNumId w:val="20"/>
  </w:num>
  <w:num w:numId="6">
    <w:abstractNumId w:val="15"/>
  </w:num>
  <w:num w:numId="7">
    <w:abstractNumId w:val="26"/>
  </w:num>
  <w:num w:numId="8">
    <w:abstractNumId w:val="19"/>
  </w:num>
  <w:num w:numId="9">
    <w:abstractNumId w:val="6"/>
  </w:num>
  <w:num w:numId="10">
    <w:abstractNumId w:val="27"/>
  </w:num>
  <w:num w:numId="11">
    <w:abstractNumId w:val="14"/>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3"/>
  </w:num>
  <w:num w:numId="17">
    <w:abstractNumId w:val="17"/>
  </w:num>
  <w:num w:numId="18">
    <w:abstractNumId w:val="12"/>
  </w:num>
  <w:num w:numId="19">
    <w:abstractNumId w:val="25"/>
  </w:num>
  <w:num w:numId="20">
    <w:abstractNumId w:val="16"/>
  </w:num>
  <w:num w:numId="21">
    <w:abstractNumId w:val="8"/>
  </w:num>
  <w:num w:numId="22">
    <w:abstractNumId w:val="24"/>
  </w:num>
  <w:num w:numId="23">
    <w:abstractNumId w:val="11"/>
  </w:num>
  <w:num w:numId="24">
    <w:abstractNumId w:val="28"/>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9"/>
  </w:num>
  <w:num w:numId="28">
    <w:abstractNumId w:val="4"/>
  </w:num>
  <w:num w:numId="29">
    <w:abstractNumId w:val="13"/>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doNotTrackMoves/>
  <w:defaultTabStop w:val="708"/>
  <w:hyphenationZone w:val="425"/>
  <w:doNotHyphenateCaps/>
  <w:characterSpacingControl w:val="doNotCompress"/>
  <w:doNotValidateAgainstSchema/>
  <w:doNotDemarcateInvalidXml/>
  <w:hdrShapeDefaults>
    <o:shapedefaults v:ext="edit" spidmax="1556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36015"/>
    <w:rsid w:val="00000D45"/>
    <w:rsid w:val="00004D1C"/>
    <w:rsid w:val="000139E0"/>
    <w:rsid w:val="000178D5"/>
    <w:rsid w:val="00022983"/>
    <w:rsid w:val="000325BC"/>
    <w:rsid w:val="00041203"/>
    <w:rsid w:val="00047D28"/>
    <w:rsid w:val="00056D79"/>
    <w:rsid w:val="00056FAA"/>
    <w:rsid w:val="00090117"/>
    <w:rsid w:val="000A1B1F"/>
    <w:rsid w:val="000A4F42"/>
    <w:rsid w:val="000B0A59"/>
    <w:rsid w:val="000B495F"/>
    <w:rsid w:val="000C5CF1"/>
    <w:rsid w:val="000D5335"/>
    <w:rsid w:val="000D5C86"/>
    <w:rsid w:val="000E01BC"/>
    <w:rsid w:val="000E4E50"/>
    <w:rsid w:val="0010247E"/>
    <w:rsid w:val="00115B3B"/>
    <w:rsid w:val="00120BFC"/>
    <w:rsid w:val="0012111C"/>
    <w:rsid w:val="00135159"/>
    <w:rsid w:val="0014092B"/>
    <w:rsid w:val="001474C4"/>
    <w:rsid w:val="00152926"/>
    <w:rsid w:val="00171B1C"/>
    <w:rsid w:val="00172E4A"/>
    <w:rsid w:val="00173B91"/>
    <w:rsid w:val="001758DC"/>
    <w:rsid w:val="00182ADF"/>
    <w:rsid w:val="00184238"/>
    <w:rsid w:val="001865B9"/>
    <w:rsid w:val="001A203E"/>
    <w:rsid w:val="001A2F18"/>
    <w:rsid w:val="001A708D"/>
    <w:rsid w:val="001C1A1E"/>
    <w:rsid w:val="001E2B8B"/>
    <w:rsid w:val="001E7C0A"/>
    <w:rsid w:val="002015FE"/>
    <w:rsid w:val="002276D3"/>
    <w:rsid w:val="0025490C"/>
    <w:rsid w:val="00257C8D"/>
    <w:rsid w:val="002673C1"/>
    <w:rsid w:val="002724C9"/>
    <w:rsid w:val="0027477A"/>
    <w:rsid w:val="002850F2"/>
    <w:rsid w:val="0028672A"/>
    <w:rsid w:val="002906DE"/>
    <w:rsid w:val="002B1152"/>
    <w:rsid w:val="002B3E65"/>
    <w:rsid w:val="002C6A12"/>
    <w:rsid w:val="00322459"/>
    <w:rsid w:val="003235F0"/>
    <w:rsid w:val="00323CD1"/>
    <w:rsid w:val="003339C8"/>
    <w:rsid w:val="003435D4"/>
    <w:rsid w:val="003435E4"/>
    <w:rsid w:val="00344FCE"/>
    <w:rsid w:val="0034628C"/>
    <w:rsid w:val="00361C51"/>
    <w:rsid w:val="00363919"/>
    <w:rsid w:val="00385A15"/>
    <w:rsid w:val="00386A6E"/>
    <w:rsid w:val="003907DC"/>
    <w:rsid w:val="003E03C6"/>
    <w:rsid w:val="003E1066"/>
    <w:rsid w:val="003E57EB"/>
    <w:rsid w:val="003F22F5"/>
    <w:rsid w:val="004019CE"/>
    <w:rsid w:val="00405492"/>
    <w:rsid w:val="004128A0"/>
    <w:rsid w:val="00413675"/>
    <w:rsid w:val="0042343A"/>
    <w:rsid w:val="0044397E"/>
    <w:rsid w:val="004500DB"/>
    <w:rsid w:val="00451B9E"/>
    <w:rsid w:val="004700FB"/>
    <w:rsid w:val="00473B1E"/>
    <w:rsid w:val="0047525F"/>
    <w:rsid w:val="004D0140"/>
    <w:rsid w:val="004D5FEE"/>
    <w:rsid w:val="004E498E"/>
    <w:rsid w:val="004E6274"/>
    <w:rsid w:val="00505E30"/>
    <w:rsid w:val="0051025B"/>
    <w:rsid w:val="00517D9F"/>
    <w:rsid w:val="0052206F"/>
    <w:rsid w:val="0053616C"/>
    <w:rsid w:val="00555479"/>
    <w:rsid w:val="00556DC7"/>
    <w:rsid w:val="00560B52"/>
    <w:rsid w:val="00561315"/>
    <w:rsid w:val="00563614"/>
    <w:rsid w:val="00574BB9"/>
    <w:rsid w:val="00580840"/>
    <w:rsid w:val="00585D49"/>
    <w:rsid w:val="00596F9D"/>
    <w:rsid w:val="00597A0C"/>
    <w:rsid w:val="005A7542"/>
    <w:rsid w:val="005B225E"/>
    <w:rsid w:val="005C00C6"/>
    <w:rsid w:val="005C73A8"/>
    <w:rsid w:val="005D1786"/>
    <w:rsid w:val="005F19EA"/>
    <w:rsid w:val="005F4163"/>
    <w:rsid w:val="00604028"/>
    <w:rsid w:val="00604E0A"/>
    <w:rsid w:val="0060665D"/>
    <w:rsid w:val="00620FDC"/>
    <w:rsid w:val="00627C2A"/>
    <w:rsid w:val="00636BF9"/>
    <w:rsid w:val="00640754"/>
    <w:rsid w:val="006430E0"/>
    <w:rsid w:val="00654DBA"/>
    <w:rsid w:val="00657710"/>
    <w:rsid w:val="006679E8"/>
    <w:rsid w:val="00673FA4"/>
    <w:rsid w:val="0069303A"/>
    <w:rsid w:val="006B126E"/>
    <w:rsid w:val="006C655D"/>
    <w:rsid w:val="006D16E0"/>
    <w:rsid w:val="006D6769"/>
    <w:rsid w:val="006E32FA"/>
    <w:rsid w:val="00722755"/>
    <w:rsid w:val="00723D3F"/>
    <w:rsid w:val="00770005"/>
    <w:rsid w:val="007855BA"/>
    <w:rsid w:val="00792097"/>
    <w:rsid w:val="007B3162"/>
    <w:rsid w:val="007C5D88"/>
    <w:rsid w:val="007D09B5"/>
    <w:rsid w:val="007D63BC"/>
    <w:rsid w:val="007E52F5"/>
    <w:rsid w:val="007F1098"/>
    <w:rsid w:val="007F6877"/>
    <w:rsid w:val="00800653"/>
    <w:rsid w:val="00801ECF"/>
    <w:rsid w:val="00815AD0"/>
    <w:rsid w:val="0081682B"/>
    <w:rsid w:val="008566B3"/>
    <w:rsid w:val="0086054E"/>
    <w:rsid w:val="00884E66"/>
    <w:rsid w:val="008874AA"/>
    <w:rsid w:val="008B35E2"/>
    <w:rsid w:val="008C2D79"/>
    <w:rsid w:val="008D05F5"/>
    <w:rsid w:val="008D7EB5"/>
    <w:rsid w:val="008E0379"/>
    <w:rsid w:val="008E1973"/>
    <w:rsid w:val="008E34BB"/>
    <w:rsid w:val="008F17E6"/>
    <w:rsid w:val="008F1CDA"/>
    <w:rsid w:val="008F2667"/>
    <w:rsid w:val="008F2FDA"/>
    <w:rsid w:val="008F3191"/>
    <w:rsid w:val="009105B2"/>
    <w:rsid w:val="0091089F"/>
    <w:rsid w:val="00910E05"/>
    <w:rsid w:val="00912347"/>
    <w:rsid w:val="009139C9"/>
    <w:rsid w:val="0092266E"/>
    <w:rsid w:val="00926A0C"/>
    <w:rsid w:val="00930161"/>
    <w:rsid w:val="0093538B"/>
    <w:rsid w:val="00936128"/>
    <w:rsid w:val="00942406"/>
    <w:rsid w:val="00946455"/>
    <w:rsid w:val="009552D1"/>
    <w:rsid w:val="009718B1"/>
    <w:rsid w:val="00972C19"/>
    <w:rsid w:val="00981DC7"/>
    <w:rsid w:val="0098350D"/>
    <w:rsid w:val="00983571"/>
    <w:rsid w:val="009B4E32"/>
    <w:rsid w:val="009C4BC1"/>
    <w:rsid w:val="009C71CD"/>
    <w:rsid w:val="009D210B"/>
    <w:rsid w:val="009D3FB3"/>
    <w:rsid w:val="009E4368"/>
    <w:rsid w:val="00A0001C"/>
    <w:rsid w:val="00A01AE9"/>
    <w:rsid w:val="00A02BBB"/>
    <w:rsid w:val="00A046E6"/>
    <w:rsid w:val="00A32AE2"/>
    <w:rsid w:val="00A376DE"/>
    <w:rsid w:val="00A37B7A"/>
    <w:rsid w:val="00A47679"/>
    <w:rsid w:val="00A60D69"/>
    <w:rsid w:val="00A6216C"/>
    <w:rsid w:val="00A62381"/>
    <w:rsid w:val="00A83FD7"/>
    <w:rsid w:val="00A9715E"/>
    <w:rsid w:val="00AA7950"/>
    <w:rsid w:val="00AC4ECD"/>
    <w:rsid w:val="00AC5F78"/>
    <w:rsid w:val="00AC600A"/>
    <w:rsid w:val="00AC7AFF"/>
    <w:rsid w:val="00AD3838"/>
    <w:rsid w:val="00AD448D"/>
    <w:rsid w:val="00AD6571"/>
    <w:rsid w:val="00AD6CC8"/>
    <w:rsid w:val="00AD7A66"/>
    <w:rsid w:val="00AE3509"/>
    <w:rsid w:val="00AE5A05"/>
    <w:rsid w:val="00AE620D"/>
    <w:rsid w:val="00AE7F5D"/>
    <w:rsid w:val="00AF28BE"/>
    <w:rsid w:val="00AF78A8"/>
    <w:rsid w:val="00B04544"/>
    <w:rsid w:val="00B04FBC"/>
    <w:rsid w:val="00B0502B"/>
    <w:rsid w:val="00B05D02"/>
    <w:rsid w:val="00B06C13"/>
    <w:rsid w:val="00B112AF"/>
    <w:rsid w:val="00B2566A"/>
    <w:rsid w:val="00B31387"/>
    <w:rsid w:val="00B430C2"/>
    <w:rsid w:val="00B500AD"/>
    <w:rsid w:val="00B67413"/>
    <w:rsid w:val="00B80283"/>
    <w:rsid w:val="00B9377A"/>
    <w:rsid w:val="00B953A9"/>
    <w:rsid w:val="00B97939"/>
    <w:rsid w:val="00BA1368"/>
    <w:rsid w:val="00BA1A9D"/>
    <w:rsid w:val="00BA62DE"/>
    <w:rsid w:val="00BC1FA5"/>
    <w:rsid w:val="00C01463"/>
    <w:rsid w:val="00C039D8"/>
    <w:rsid w:val="00C07FA3"/>
    <w:rsid w:val="00C24B92"/>
    <w:rsid w:val="00C36015"/>
    <w:rsid w:val="00C6012F"/>
    <w:rsid w:val="00C73A65"/>
    <w:rsid w:val="00C91211"/>
    <w:rsid w:val="00C942E5"/>
    <w:rsid w:val="00CA6F08"/>
    <w:rsid w:val="00CB408D"/>
    <w:rsid w:val="00CB4C61"/>
    <w:rsid w:val="00D060E7"/>
    <w:rsid w:val="00D10C3C"/>
    <w:rsid w:val="00D151A2"/>
    <w:rsid w:val="00D16694"/>
    <w:rsid w:val="00D2663F"/>
    <w:rsid w:val="00D31006"/>
    <w:rsid w:val="00D46F7A"/>
    <w:rsid w:val="00D47FB9"/>
    <w:rsid w:val="00D5299A"/>
    <w:rsid w:val="00D61B97"/>
    <w:rsid w:val="00D826FE"/>
    <w:rsid w:val="00D87391"/>
    <w:rsid w:val="00D9029D"/>
    <w:rsid w:val="00D92FC2"/>
    <w:rsid w:val="00D97FA2"/>
    <w:rsid w:val="00DB5233"/>
    <w:rsid w:val="00DB7D14"/>
    <w:rsid w:val="00DC1960"/>
    <w:rsid w:val="00DE1CF3"/>
    <w:rsid w:val="00DE68FA"/>
    <w:rsid w:val="00DF44A5"/>
    <w:rsid w:val="00E015BC"/>
    <w:rsid w:val="00E14CF5"/>
    <w:rsid w:val="00E21D88"/>
    <w:rsid w:val="00E254CF"/>
    <w:rsid w:val="00E37812"/>
    <w:rsid w:val="00E55A86"/>
    <w:rsid w:val="00E63A80"/>
    <w:rsid w:val="00E8040C"/>
    <w:rsid w:val="00E83536"/>
    <w:rsid w:val="00EA1B0A"/>
    <w:rsid w:val="00EA1B2E"/>
    <w:rsid w:val="00EA6DFF"/>
    <w:rsid w:val="00EB20AE"/>
    <w:rsid w:val="00EB66AA"/>
    <w:rsid w:val="00EC4AD0"/>
    <w:rsid w:val="00ED33DD"/>
    <w:rsid w:val="00ED65AB"/>
    <w:rsid w:val="00ED796E"/>
    <w:rsid w:val="00EE4117"/>
    <w:rsid w:val="00EE58D7"/>
    <w:rsid w:val="00F00287"/>
    <w:rsid w:val="00F05C2E"/>
    <w:rsid w:val="00F1532A"/>
    <w:rsid w:val="00F309EF"/>
    <w:rsid w:val="00F3268B"/>
    <w:rsid w:val="00F40C5F"/>
    <w:rsid w:val="00F432F9"/>
    <w:rsid w:val="00F45255"/>
    <w:rsid w:val="00F471A5"/>
    <w:rsid w:val="00F555BD"/>
    <w:rsid w:val="00F62101"/>
    <w:rsid w:val="00F76FF2"/>
    <w:rsid w:val="00F83CA2"/>
    <w:rsid w:val="00FA4F4D"/>
    <w:rsid w:val="00FA689F"/>
    <w:rsid w:val="00FB69EA"/>
    <w:rsid w:val="00FC0F45"/>
    <w:rsid w:val="00FC22A8"/>
    <w:rsid w:val="00FD39A9"/>
    <w:rsid w:val="00FE4820"/>
    <w:rsid w:val="00FE57F6"/>
    <w:rsid w:val="00FF0E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5650"/>
    <o:shapelayout v:ext="edit">
      <o:idmap v:ext="edit" data="1"/>
    </o:shapelayout>
  </w:shapeDefaults>
  <w:decimalSymbol w:val=","/>
  <w:listSeparator w:val=";"/>
  <w14:docId w14:val="70000D49"/>
  <w15:docId w15:val="{E3B48868-91C0-43B6-AE1B-E97741264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36015"/>
    <w:pPr>
      <w:widowControl w:val="0"/>
      <w:suppressAutoHyphens/>
    </w:pPr>
    <w:rPr>
      <w:rFonts w:ascii="Times New Roman" w:hAnsi="Times New Roman"/>
      <w:color w:val="000000"/>
      <w:sz w:val="24"/>
      <w:szCs w:val="24"/>
    </w:rPr>
  </w:style>
  <w:style w:type="paragraph" w:styleId="Nagwek2">
    <w:name w:val="heading 2"/>
    <w:basedOn w:val="Normalny"/>
    <w:next w:val="Normalny"/>
    <w:link w:val="Nagwek2Znak"/>
    <w:unhideWhenUsed/>
    <w:qFormat/>
    <w:locked/>
    <w:rsid w:val="008F2FDA"/>
    <w:pPr>
      <w:keepNext/>
      <w:spacing w:before="240" w:after="60"/>
      <w:outlineLvl w:val="1"/>
    </w:pPr>
    <w:rPr>
      <w:rFonts w:ascii="Cambria" w:eastAsia="Times New Roman"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2B1152"/>
    <w:pPr>
      <w:tabs>
        <w:tab w:val="center" w:pos="4536"/>
        <w:tab w:val="right" w:pos="9072"/>
      </w:tabs>
    </w:pPr>
    <w:rPr>
      <w:color w:val="auto"/>
    </w:rPr>
  </w:style>
  <w:style w:type="character" w:customStyle="1" w:styleId="StopkaZnak">
    <w:name w:val="Stopka Znak"/>
    <w:link w:val="Stopka"/>
    <w:uiPriority w:val="99"/>
    <w:locked/>
    <w:rsid w:val="002B1152"/>
    <w:rPr>
      <w:rFonts w:ascii="Times New Roman" w:hAnsi="Times New Roman" w:cs="Times New Roman"/>
      <w:sz w:val="20"/>
      <w:szCs w:val="20"/>
    </w:rPr>
  </w:style>
  <w:style w:type="paragraph" w:customStyle="1" w:styleId="western">
    <w:name w:val="western"/>
    <w:basedOn w:val="Normalny"/>
    <w:uiPriority w:val="99"/>
    <w:rsid w:val="002B1152"/>
    <w:pPr>
      <w:widowControl/>
      <w:spacing w:before="280" w:after="280"/>
    </w:pPr>
    <w:rPr>
      <w:rFonts w:eastAsia="Times New Roman"/>
      <w:color w:val="auto"/>
      <w:lang w:eastAsia="ar-SA"/>
    </w:rPr>
  </w:style>
  <w:style w:type="paragraph" w:customStyle="1" w:styleId="msolistparagraph0">
    <w:name w:val="msolistparagraph"/>
    <w:basedOn w:val="Normalny"/>
    <w:uiPriority w:val="99"/>
    <w:rsid w:val="002B1152"/>
    <w:pPr>
      <w:widowControl/>
      <w:ind w:left="720"/>
    </w:pPr>
    <w:rPr>
      <w:rFonts w:eastAsia="Times New Roman"/>
      <w:color w:val="auto"/>
      <w:lang w:eastAsia="ar-SA"/>
    </w:rPr>
  </w:style>
  <w:style w:type="paragraph" w:customStyle="1" w:styleId="Zwykytekst1">
    <w:name w:val="Zwykły tekst1"/>
    <w:basedOn w:val="Normalny"/>
    <w:uiPriority w:val="99"/>
    <w:rsid w:val="002B1152"/>
    <w:pPr>
      <w:widowControl/>
      <w:spacing w:line="360" w:lineRule="atLeast"/>
      <w:textAlignment w:val="baseline"/>
    </w:pPr>
    <w:rPr>
      <w:rFonts w:ascii="Courier New" w:eastAsia="Times New Roman" w:hAnsi="Courier New" w:cs="Courier New"/>
      <w:color w:val="auto"/>
      <w:sz w:val="20"/>
      <w:szCs w:val="20"/>
      <w:lang w:eastAsia="zh-CN"/>
    </w:rPr>
  </w:style>
  <w:style w:type="paragraph" w:styleId="Nagwek">
    <w:name w:val="header"/>
    <w:basedOn w:val="Normalny"/>
    <w:link w:val="NagwekZnak"/>
    <w:uiPriority w:val="99"/>
    <w:rsid w:val="00E55A86"/>
    <w:pPr>
      <w:tabs>
        <w:tab w:val="center" w:pos="4536"/>
        <w:tab w:val="right" w:pos="9072"/>
      </w:tabs>
    </w:pPr>
  </w:style>
  <w:style w:type="character" w:customStyle="1" w:styleId="NagwekZnak">
    <w:name w:val="Nagłówek Znak"/>
    <w:link w:val="Nagwek"/>
    <w:uiPriority w:val="99"/>
    <w:locked/>
    <w:rsid w:val="00E55A86"/>
    <w:rPr>
      <w:rFonts w:ascii="Times New Roman" w:hAnsi="Times New Roman" w:cs="Times New Roman"/>
      <w:color w:val="000000"/>
      <w:sz w:val="24"/>
      <w:szCs w:val="24"/>
    </w:rPr>
  </w:style>
  <w:style w:type="character" w:styleId="Hipercze">
    <w:name w:val="Hyperlink"/>
    <w:uiPriority w:val="99"/>
    <w:rsid w:val="00B500AD"/>
    <w:rPr>
      <w:rFonts w:cs="Times New Roman"/>
      <w:color w:val="0000FF"/>
      <w:u w:val="single"/>
    </w:rPr>
  </w:style>
  <w:style w:type="paragraph" w:styleId="Akapitzlist">
    <w:name w:val="List Paragraph"/>
    <w:basedOn w:val="Normalny"/>
    <w:link w:val="AkapitzlistZnak"/>
    <w:uiPriority w:val="34"/>
    <w:qFormat/>
    <w:rsid w:val="00B500AD"/>
    <w:pPr>
      <w:widowControl/>
      <w:suppressAutoHyphens w:val="0"/>
      <w:spacing w:after="200" w:line="276" w:lineRule="auto"/>
      <w:ind w:left="720"/>
    </w:pPr>
    <w:rPr>
      <w:rFonts w:ascii="Calibri" w:hAnsi="Calibri"/>
      <w:color w:val="auto"/>
      <w:sz w:val="20"/>
      <w:szCs w:val="20"/>
      <w:lang w:eastAsia="ar-SA"/>
    </w:rPr>
  </w:style>
  <w:style w:type="paragraph" w:customStyle="1" w:styleId="Default">
    <w:name w:val="Default"/>
    <w:uiPriority w:val="99"/>
    <w:rsid w:val="00B500AD"/>
    <w:pPr>
      <w:widowControl w:val="0"/>
      <w:autoSpaceDE w:val="0"/>
      <w:autoSpaceDN w:val="0"/>
      <w:adjustRightInd w:val="0"/>
    </w:pPr>
    <w:rPr>
      <w:rFonts w:ascii="Times New Roman" w:eastAsia="Times New Roman" w:hAnsi="Times New Roman"/>
      <w:color w:val="000000"/>
      <w:sz w:val="24"/>
      <w:szCs w:val="24"/>
    </w:rPr>
  </w:style>
  <w:style w:type="paragraph" w:styleId="NormalnyWeb">
    <w:name w:val="Normal (Web)"/>
    <w:basedOn w:val="Normalny"/>
    <w:uiPriority w:val="99"/>
    <w:rsid w:val="00B500AD"/>
    <w:pPr>
      <w:widowControl/>
      <w:autoSpaceDN w:val="0"/>
      <w:spacing w:before="100" w:after="100"/>
      <w:textAlignment w:val="baseline"/>
    </w:pPr>
    <w:rPr>
      <w:rFonts w:ascii="Arial" w:eastAsia="Times New Roman" w:hAnsi="Arial"/>
      <w:color w:val="auto"/>
      <w:sz w:val="20"/>
    </w:rPr>
  </w:style>
  <w:style w:type="paragraph" w:styleId="Tekstdymka">
    <w:name w:val="Balloon Text"/>
    <w:basedOn w:val="Normalny"/>
    <w:link w:val="TekstdymkaZnak"/>
    <w:uiPriority w:val="99"/>
    <w:semiHidden/>
    <w:rsid w:val="008566B3"/>
    <w:rPr>
      <w:rFonts w:ascii="Tahoma" w:hAnsi="Tahoma" w:cs="Tahoma"/>
      <w:sz w:val="16"/>
      <w:szCs w:val="16"/>
    </w:rPr>
  </w:style>
  <w:style w:type="character" w:customStyle="1" w:styleId="TekstdymkaZnak">
    <w:name w:val="Tekst dymka Znak"/>
    <w:link w:val="Tekstdymka"/>
    <w:uiPriority w:val="99"/>
    <w:semiHidden/>
    <w:locked/>
    <w:rsid w:val="008566B3"/>
    <w:rPr>
      <w:rFonts w:ascii="Tahoma" w:hAnsi="Tahoma" w:cs="Tahoma"/>
      <w:color w:val="000000"/>
      <w:sz w:val="16"/>
      <w:szCs w:val="16"/>
    </w:rPr>
  </w:style>
  <w:style w:type="character" w:customStyle="1" w:styleId="Domylnaczcionkaakapitu1">
    <w:name w:val="Domyślna czcionka akapitu1"/>
    <w:rsid w:val="00DC1960"/>
  </w:style>
  <w:style w:type="character" w:customStyle="1" w:styleId="AkapitzlistZnak">
    <w:name w:val="Akapit z listą Znak"/>
    <w:link w:val="Akapitzlist"/>
    <w:uiPriority w:val="34"/>
    <w:qFormat/>
    <w:locked/>
    <w:rsid w:val="00B2566A"/>
    <w:rPr>
      <w:lang w:eastAsia="ar-SA" w:bidi="ar-SA"/>
    </w:rPr>
  </w:style>
  <w:style w:type="character" w:styleId="Pogrubienie">
    <w:name w:val="Strong"/>
    <w:uiPriority w:val="99"/>
    <w:qFormat/>
    <w:locked/>
    <w:rsid w:val="00936128"/>
    <w:rPr>
      <w:rFonts w:ascii="Times New Roman" w:hAnsi="Times New Roman" w:cs="Times New Roman"/>
      <w:b/>
    </w:rPr>
  </w:style>
  <w:style w:type="paragraph" w:styleId="Bezodstpw">
    <w:name w:val="No Spacing"/>
    <w:uiPriority w:val="1"/>
    <w:qFormat/>
    <w:rsid w:val="008E34BB"/>
    <w:pPr>
      <w:widowControl w:val="0"/>
      <w:suppressAutoHyphens/>
    </w:pPr>
    <w:rPr>
      <w:rFonts w:ascii="Times New Roman" w:hAnsi="Times New Roman"/>
      <w:color w:val="000000"/>
      <w:sz w:val="24"/>
      <w:szCs w:val="24"/>
    </w:rPr>
  </w:style>
  <w:style w:type="character" w:customStyle="1" w:styleId="st">
    <w:name w:val="st"/>
    <w:basedOn w:val="Domylnaczcionkaakapitu"/>
    <w:rsid w:val="000325BC"/>
  </w:style>
  <w:style w:type="character" w:styleId="Uwydatnienie">
    <w:name w:val="Emphasis"/>
    <w:uiPriority w:val="20"/>
    <w:qFormat/>
    <w:locked/>
    <w:rsid w:val="000325BC"/>
    <w:rPr>
      <w:i/>
      <w:iCs/>
    </w:rPr>
  </w:style>
  <w:style w:type="character" w:customStyle="1" w:styleId="Nagwek2Znak">
    <w:name w:val="Nagłówek 2 Znak"/>
    <w:link w:val="Nagwek2"/>
    <w:rsid w:val="008F2FDA"/>
    <w:rPr>
      <w:rFonts w:ascii="Cambria" w:eastAsia="Times New Roman" w:hAnsi="Cambria" w:cs="Times New Roman"/>
      <w:b/>
      <w:bCs/>
      <w:i/>
      <w:iCs/>
      <w:color w:val="000000"/>
      <w:sz w:val="28"/>
      <w:szCs w:val="28"/>
    </w:rPr>
  </w:style>
  <w:style w:type="paragraph" w:customStyle="1" w:styleId="Normalny1">
    <w:name w:val="Normalny1"/>
    <w:rsid w:val="00135159"/>
    <w:pPr>
      <w:suppressAutoHyphens/>
      <w:spacing w:line="100" w:lineRule="atLeast"/>
    </w:pPr>
    <w:rPr>
      <w:rFonts w:ascii="Times New Roman" w:eastAsia="SimSun" w:hAnsi="Times New Roman"/>
      <w:color w:val="000000"/>
      <w:kern w:val="2"/>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694249">
      <w:bodyDiv w:val="1"/>
      <w:marLeft w:val="0"/>
      <w:marRight w:val="0"/>
      <w:marTop w:val="0"/>
      <w:marBottom w:val="0"/>
      <w:divBdr>
        <w:top w:val="none" w:sz="0" w:space="0" w:color="auto"/>
        <w:left w:val="none" w:sz="0" w:space="0" w:color="auto"/>
        <w:bottom w:val="none" w:sz="0" w:space="0" w:color="auto"/>
        <w:right w:val="none" w:sz="0" w:space="0" w:color="auto"/>
      </w:divBdr>
    </w:div>
    <w:div w:id="806050183">
      <w:bodyDiv w:val="1"/>
      <w:marLeft w:val="0"/>
      <w:marRight w:val="0"/>
      <w:marTop w:val="0"/>
      <w:marBottom w:val="0"/>
      <w:divBdr>
        <w:top w:val="none" w:sz="0" w:space="0" w:color="auto"/>
        <w:left w:val="none" w:sz="0" w:space="0" w:color="auto"/>
        <w:bottom w:val="none" w:sz="0" w:space="0" w:color="auto"/>
        <w:right w:val="none" w:sz="0" w:space="0" w:color="auto"/>
      </w:divBdr>
    </w:div>
    <w:div w:id="1050108587">
      <w:bodyDiv w:val="1"/>
      <w:marLeft w:val="0"/>
      <w:marRight w:val="0"/>
      <w:marTop w:val="0"/>
      <w:marBottom w:val="0"/>
      <w:divBdr>
        <w:top w:val="none" w:sz="0" w:space="0" w:color="auto"/>
        <w:left w:val="none" w:sz="0" w:space="0" w:color="auto"/>
        <w:bottom w:val="none" w:sz="0" w:space="0" w:color="auto"/>
        <w:right w:val="none" w:sz="0" w:space="0" w:color="auto"/>
      </w:divBdr>
    </w:div>
    <w:div w:id="1177967115">
      <w:marLeft w:val="0"/>
      <w:marRight w:val="0"/>
      <w:marTop w:val="0"/>
      <w:marBottom w:val="0"/>
      <w:divBdr>
        <w:top w:val="none" w:sz="0" w:space="0" w:color="auto"/>
        <w:left w:val="none" w:sz="0" w:space="0" w:color="auto"/>
        <w:bottom w:val="none" w:sz="0" w:space="0" w:color="auto"/>
        <w:right w:val="none" w:sz="0" w:space="0" w:color="auto"/>
      </w:divBdr>
    </w:div>
    <w:div w:id="1177967117">
      <w:marLeft w:val="0"/>
      <w:marRight w:val="0"/>
      <w:marTop w:val="0"/>
      <w:marBottom w:val="0"/>
      <w:divBdr>
        <w:top w:val="none" w:sz="0" w:space="0" w:color="auto"/>
        <w:left w:val="none" w:sz="0" w:space="0" w:color="auto"/>
        <w:bottom w:val="none" w:sz="0" w:space="0" w:color="auto"/>
        <w:right w:val="none" w:sz="0" w:space="0" w:color="auto"/>
      </w:divBdr>
      <w:divsChild>
        <w:div w:id="1177967116">
          <w:marLeft w:val="0"/>
          <w:marRight w:val="0"/>
          <w:marTop w:val="0"/>
          <w:marBottom w:val="0"/>
          <w:divBdr>
            <w:top w:val="none" w:sz="0" w:space="0" w:color="auto"/>
            <w:left w:val="none" w:sz="0" w:space="0" w:color="auto"/>
            <w:bottom w:val="none" w:sz="0" w:space="0" w:color="auto"/>
            <w:right w:val="none" w:sz="0" w:space="0" w:color="auto"/>
          </w:divBdr>
        </w:div>
        <w:div w:id="1177967118">
          <w:marLeft w:val="0"/>
          <w:marRight w:val="0"/>
          <w:marTop w:val="0"/>
          <w:marBottom w:val="0"/>
          <w:divBdr>
            <w:top w:val="none" w:sz="0" w:space="0" w:color="auto"/>
            <w:left w:val="none" w:sz="0" w:space="0" w:color="auto"/>
            <w:bottom w:val="none" w:sz="0" w:space="0" w:color="auto"/>
            <w:right w:val="none" w:sz="0" w:space="0" w:color="auto"/>
          </w:divBdr>
        </w:div>
      </w:divsChild>
    </w:div>
    <w:div w:id="1271862998">
      <w:bodyDiv w:val="1"/>
      <w:marLeft w:val="0"/>
      <w:marRight w:val="0"/>
      <w:marTop w:val="0"/>
      <w:marBottom w:val="0"/>
      <w:divBdr>
        <w:top w:val="none" w:sz="0" w:space="0" w:color="auto"/>
        <w:left w:val="none" w:sz="0" w:space="0" w:color="auto"/>
        <w:bottom w:val="none" w:sz="0" w:space="0" w:color="auto"/>
        <w:right w:val="none" w:sz="0" w:space="0" w:color="auto"/>
      </w:divBdr>
    </w:div>
    <w:div w:id="1681275589">
      <w:bodyDiv w:val="1"/>
      <w:marLeft w:val="0"/>
      <w:marRight w:val="0"/>
      <w:marTop w:val="0"/>
      <w:marBottom w:val="0"/>
      <w:divBdr>
        <w:top w:val="none" w:sz="0" w:space="0" w:color="auto"/>
        <w:left w:val="none" w:sz="0" w:space="0" w:color="auto"/>
        <w:bottom w:val="none" w:sz="0" w:space="0" w:color="auto"/>
        <w:right w:val="none" w:sz="0" w:space="0" w:color="auto"/>
      </w:divBdr>
    </w:div>
    <w:div w:id="1701512528">
      <w:bodyDiv w:val="1"/>
      <w:marLeft w:val="0"/>
      <w:marRight w:val="0"/>
      <w:marTop w:val="0"/>
      <w:marBottom w:val="0"/>
      <w:divBdr>
        <w:top w:val="none" w:sz="0" w:space="0" w:color="auto"/>
        <w:left w:val="none" w:sz="0" w:space="0" w:color="auto"/>
        <w:bottom w:val="none" w:sz="0" w:space="0" w:color="auto"/>
        <w:right w:val="none" w:sz="0" w:space="0" w:color="auto"/>
      </w:divBdr>
      <w:divsChild>
        <w:div w:id="1765224290">
          <w:marLeft w:val="0"/>
          <w:marRight w:val="0"/>
          <w:marTop w:val="0"/>
          <w:marBottom w:val="450"/>
          <w:divBdr>
            <w:top w:val="none" w:sz="0" w:space="0" w:color="auto"/>
            <w:left w:val="none" w:sz="0" w:space="0" w:color="auto"/>
            <w:bottom w:val="none" w:sz="0" w:space="0" w:color="auto"/>
            <w:right w:val="none" w:sz="0" w:space="0" w:color="auto"/>
          </w:divBdr>
          <w:divsChild>
            <w:div w:id="144863312">
              <w:marLeft w:val="0"/>
              <w:marRight w:val="0"/>
              <w:marTop w:val="0"/>
              <w:marBottom w:val="0"/>
              <w:divBdr>
                <w:top w:val="none" w:sz="0" w:space="0" w:color="auto"/>
                <w:left w:val="none" w:sz="0" w:space="0" w:color="auto"/>
                <w:bottom w:val="none" w:sz="0" w:space="0" w:color="auto"/>
                <w:right w:val="none" w:sz="0" w:space="0" w:color="auto"/>
              </w:divBdr>
              <w:divsChild>
                <w:div w:id="193813514">
                  <w:marLeft w:val="0"/>
                  <w:marRight w:val="0"/>
                  <w:marTop w:val="0"/>
                  <w:marBottom w:val="0"/>
                  <w:divBdr>
                    <w:top w:val="none" w:sz="0" w:space="0" w:color="auto"/>
                    <w:left w:val="none" w:sz="0" w:space="0" w:color="auto"/>
                    <w:bottom w:val="none" w:sz="0" w:space="0" w:color="auto"/>
                    <w:right w:val="none" w:sz="0" w:space="0" w:color="auto"/>
                  </w:divBdr>
                  <w:divsChild>
                    <w:div w:id="2083987935">
                      <w:marLeft w:val="0"/>
                      <w:marRight w:val="0"/>
                      <w:marTop w:val="0"/>
                      <w:marBottom w:val="0"/>
                      <w:divBdr>
                        <w:top w:val="none" w:sz="0" w:space="0" w:color="auto"/>
                        <w:left w:val="none" w:sz="0" w:space="0" w:color="auto"/>
                        <w:bottom w:val="none" w:sz="0" w:space="0" w:color="auto"/>
                        <w:right w:val="none" w:sz="0" w:space="0" w:color="auto"/>
                      </w:divBdr>
                      <w:divsChild>
                        <w:div w:id="48099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arostwo@wrzesnia.powiat.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zetargi@wrzesnia.powiat.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tarostwo@wrzesnia.powiat.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1092</TotalTime>
  <Pages>14</Pages>
  <Words>5878</Words>
  <Characters>35274</Characters>
  <Application>Microsoft Office Word</Application>
  <DocSecurity>0</DocSecurity>
  <Lines>293</Lines>
  <Paragraphs>82</Paragraphs>
  <ScaleCrop>false</ScaleCrop>
  <HeadingPairs>
    <vt:vector size="2" baseType="variant">
      <vt:variant>
        <vt:lpstr>Tytuł</vt:lpstr>
      </vt:variant>
      <vt:variant>
        <vt:i4>1</vt:i4>
      </vt:variant>
    </vt:vector>
  </HeadingPairs>
  <TitlesOfParts>
    <vt:vector size="1" baseType="lpstr">
      <vt:lpstr>Załącznik nr 1</vt:lpstr>
    </vt:vector>
  </TitlesOfParts>
  <Company/>
  <LinksUpToDate>false</LinksUpToDate>
  <CharactersWithSpaces>41070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dc:title>
  <dc:creator>g.stangreciak</dc:creator>
  <cp:lastModifiedBy>Joanna Suplewska</cp:lastModifiedBy>
  <cp:revision>141</cp:revision>
  <cp:lastPrinted>2020-06-16T08:05:00Z</cp:lastPrinted>
  <dcterms:created xsi:type="dcterms:W3CDTF">2018-09-24T08:38:00Z</dcterms:created>
  <dcterms:modified xsi:type="dcterms:W3CDTF">2020-07-29T07:15:00Z</dcterms:modified>
</cp:coreProperties>
</file>